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F2" w:rsidRPr="00334074" w:rsidRDefault="00334074" w:rsidP="00334074">
      <w:pPr>
        <w:pStyle w:val="Nagwek1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334074">
        <w:rPr>
          <w:rFonts w:ascii="Arial" w:hAnsi="Arial" w:cs="Arial"/>
          <w:color w:val="auto"/>
          <w:sz w:val="18"/>
          <w:szCs w:val="18"/>
        </w:rPr>
        <w:t xml:space="preserve">Załącznik Nr 1 do uchwały Nr </w:t>
      </w:r>
      <w:r w:rsidR="002F3C54">
        <w:rPr>
          <w:rFonts w:ascii="Arial" w:hAnsi="Arial" w:cs="Arial"/>
          <w:color w:val="auto"/>
          <w:sz w:val="18"/>
          <w:szCs w:val="18"/>
        </w:rPr>
        <w:t xml:space="preserve">263/5218/21 </w:t>
      </w:r>
      <w:r w:rsidRPr="00334074">
        <w:rPr>
          <w:rFonts w:ascii="Arial" w:hAnsi="Arial" w:cs="Arial"/>
          <w:color w:val="auto"/>
          <w:sz w:val="18"/>
          <w:szCs w:val="18"/>
        </w:rPr>
        <w:t xml:space="preserve"> Zarządu Województwa Podkarpackiego w Rzeszowie z dnia </w:t>
      </w:r>
      <w:r w:rsidR="007300EF">
        <w:rPr>
          <w:rFonts w:ascii="Arial" w:hAnsi="Arial" w:cs="Arial"/>
          <w:color w:val="auto"/>
          <w:sz w:val="18"/>
          <w:szCs w:val="18"/>
        </w:rPr>
        <w:t xml:space="preserve">23 marca 2021 r. </w:t>
      </w:r>
      <w:r w:rsidRPr="00334074">
        <w:rPr>
          <w:rFonts w:ascii="Arial" w:hAnsi="Arial" w:cs="Arial"/>
          <w:color w:val="auto"/>
          <w:sz w:val="18"/>
          <w:szCs w:val="18"/>
        </w:rPr>
        <w:t xml:space="preserve"> w sprawie szczegółowych warunków i trybu przyznawania pomocy finansowej z budżetu Województwa Podkarpackiego w 2021 roku w ramach Podkarpackiego Programu Odnowy Wsi na lata 2021-2025 na realizację I etapu koncepcji „Uniwersytetu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334074">
        <w:rPr>
          <w:rFonts w:ascii="Arial" w:hAnsi="Arial" w:cs="Arial"/>
          <w:color w:val="auto"/>
          <w:sz w:val="18"/>
          <w:szCs w:val="18"/>
        </w:rPr>
        <w:t>Samorządności</w:t>
      </w:r>
      <w:r w:rsidR="00171D28" w:rsidRPr="00334074">
        <w:rPr>
          <w:rFonts w:ascii="Arial" w:hAnsi="Arial" w:cs="Arial"/>
          <w:color w:val="auto"/>
          <w:sz w:val="18"/>
          <w:szCs w:val="18"/>
        </w:rPr>
        <w:t>”</w:t>
      </w:r>
      <w:r w:rsidR="008136F2" w:rsidRPr="00334074">
        <w:rPr>
          <w:rFonts w:ascii="Arial" w:hAnsi="Arial" w:cs="Arial"/>
          <w:color w:val="auto"/>
          <w:sz w:val="18"/>
          <w:szCs w:val="18"/>
        </w:rPr>
        <w:br/>
      </w:r>
    </w:p>
    <w:p w:rsidR="00066B06" w:rsidRPr="00334074" w:rsidRDefault="002F3C54" w:rsidP="00334074">
      <w:pPr>
        <w:pStyle w:val="Nagwek2"/>
        <w:jc w:val="center"/>
        <w:rPr>
          <w:rFonts w:ascii="Arial" w:hAnsi="Arial" w:cs="Arial"/>
          <w:color w:val="auto"/>
        </w:rPr>
      </w:pPr>
      <w:r w:rsidRPr="00334074">
        <w:rPr>
          <w:rFonts w:ascii="Arial" w:hAnsi="Arial" w:cs="Arial"/>
          <w:color w:val="auto"/>
        </w:rPr>
        <w:t xml:space="preserve">Szczegółowe </w:t>
      </w:r>
      <w:r w:rsidR="00F952E4" w:rsidRPr="00334074">
        <w:rPr>
          <w:rFonts w:ascii="Arial" w:hAnsi="Arial" w:cs="Arial"/>
          <w:color w:val="auto"/>
        </w:rPr>
        <w:t>warunki i tryb</w:t>
      </w:r>
      <w:r w:rsidR="002C6540" w:rsidRPr="00334074">
        <w:rPr>
          <w:rFonts w:ascii="Arial" w:hAnsi="Arial" w:cs="Arial"/>
          <w:color w:val="auto"/>
        </w:rPr>
        <w:t xml:space="preserve"> prz</w:t>
      </w:r>
      <w:r w:rsidR="00BC7B66" w:rsidRPr="00334074">
        <w:rPr>
          <w:rFonts w:ascii="Arial" w:hAnsi="Arial" w:cs="Arial"/>
          <w:color w:val="auto"/>
        </w:rPr>
        <w:t xml:space="preserve">yznawania pomocy finansowej </w:t>
      </w:r>
      <w:r w:rsidR="00BC7B66" w:rsidRPr="00334074">
        <w:rPr>
          <w:rFonts w:ascii="Arial" w:hAnsi="Arial" w:cs="Arial"/>
          <w:color w:val="auto"/>
        </w:rPr>
        <w:br/>
        <w:t>z  b</w:t>
      </w:r>
      <w:r w:rsidR="002C6540" w:rsidRPr="00334074">
        <w:rPr>
          <w:rFonts w:ascii="Arial" w:hAnsi="Arial" w:cs="Arial"/>
          <w:color w:val="auto"/>
        </w:rPr>
        <w:t xml:space="preserve">udżetu  Województwa Podkarpackiego </w:t>
      </w:r>
      <w:r w:rsidR="00033B17" w:rsidRPr="00334074">
        <w:rPr>
          <w:rFonts w:ascii="Arial" w:hAnsi="Arial" w:cs="Arial"/>
          <w:color w:val="auto"/>
        </w:rPr>
        <w:t>w</w:t>
      </w:r>
      <w:r w:rsidR="00C64FB8" w:rsidRPr="00334074">
        <w:rPr>
          <w:rFonts w:ascii="Arial" w:hAnsi="Arial" w:cs="Arial"/>
          <w:color w:val="auto"/>
        </w:rPr>
        <w:t xml:space="preserve"> </w:t>
      </w:r>
      <w:r w:rsidR="00604DD6" w:rsidRPr="00334074">
        <w:rPr>
          <w:rFonts w:ascii="Arial" w:hAnsi="Arial" w:cs="Arial"/>
          <w:color w:val="auto"/>
        </w:rPr>
        <w:t>2021</w:t>
      </w:r>
      <w:r w:rsidR="003D4266" w:rsidRPr="00334074">
        <w:rPr>
          <w:rFonts w:ascii="Arial" w:hAnsi="Arial" w:cs="Arial"/>
          <w:color w:val="auto"/>
        </w:rPr>
        <w:t xml:space="preserve"> roku</w:t>
      </w:r>
    </w:p>
    <w:p w:rsidR="00171D28" w:rsidRPr="00334074" w:rsidRDefault="002C6540" w:rsidP="00334074">
      <w:pPr>
        <w:pStyle w:val="Nagwek2"/>
        <w:jc w:val="center"/>
        <w:rPr>
          <w:rFonts w:ascii="Arial" w:hAnsi="Arial" w:cs="Arial"/>
          <w:color w:val="auto"/>
        </w:rPr>
      </w:pPr>
      <w:r w:rsidRPr="00334074">
        <w:rPr>
          <w:rFonts w:ascii="Arial" w:hAnsi="Arial" w:cs="Arial"/>
          <w:color w:val="auto"/>
        </w:rPr>
        <w:t xml:space="preserve">w ramach </w:t>
      </w:r>
      <w:r w:rsidR="00A00F89" w:rsidRPr="00334074">
        <w:rPr>
          <w:rFonts w:ascii="Arial" w:hAnsi="Arial" w:cs="Arial"/>
          <w:color w:val="auto"/>
        </w:rPr>
        <w:t>Podkarpackiego Programu Odnowy Wsi</w:t>
      </w:r>
      <w:r w:rsidR="00D21CED">
        <w:rPr>
          <w:rFonts w:ascii="Arial" w:hAnsi="Arial" w:cs="Arial"/>
          <w:color w:val="auto"/>
        </w:rPr>
        <w:t xml:space="preserve"> na lata 2021-2025</w:t>
      </w:r>
      <w:r w:rsidR="00406E87" w:rsidRPr="00334074">
        <w:rPr>
          <w:rFonts w:ascii="Arial" w:hAnsi="Arial" w:cs="Arial"/>
          <w:color w:val="auto"/>
        </w:rPr>
        <w:t xml:space="preserve"> </w:t>
      </w:r>
      <w:r w:rsidR="000D3B07" w:rsidRPr="00334074">
        <w:rPr>
          <w:rFonts w:ascii="Arial" w:hAnsi="Arial" w:cs="Arial"/>
          <w:color w:val="auto"/>
        </w:rPr>
        <w:br/>
      </w:r>
      <w:r w:rsidR="00406E87" w:rsidRPr="00334074">
        <w:rPr>
          <w:rFonts w:ascii="Arial" w:hAnsi="Arial" w:cs="Arial"/>
          <w:color w:val="auto"/>
        </w:rPr>
        <w:t xml:space="preserve">na realizację </w:t>
      </w:r>
      <w:r w:rsidR="00211569" w:rsidRPr="00334074">
        <w:rPr>
          <w:rFonts w:ascii="Arial" w:hAnsi="Arial" w:cs="Arial"/>
          <w:color w:val="auto"/>
        </w:rPr>
        <w:t xml:space="preserve">I etapu </w:t>
      </w:r>
      <w:r w:rsidR="00604DD6" w:rsidRPr="00334074">
        <w:rPr>
          <w:rFonts w:ascii="Arial" w:hAnsi="Arial" w:cs="Arial"/>
          <w:color w:val="auto"/>
        </w:rPr>
        <w:t>koncepcji „Uniwersytet</w:t>
      </w:r>
      <w:r w:rsidR="00406E87" w:rsidRPr="00334074">
        <w:rPr>
          <w:rFonts w:ascii="Arial" w:hAnsi="Arial" w:cs="Arial"/>
          <w:color w:val="auto"/>
        </w:rPr>
        <w:t xml:space="preserve"> Samorządności”</w:t>
      </w:r>
    </w:p>
    <w:p w:rsidR="002C6540" w:rsidRPr="002F3C54" w:rsidRDefault="002C6540" w:rsidP="002F3C54">
      <w:pPr>
        <w:pStyle w:val="Nagwek3"/>
        <w:jc w:val="center"/>
        <w:rPr>
          <w:color w:val="auto"/>
        </w:rPr>
      </w:pPr>
      <w:r w:rsidRPr="002F3C54">
        <w:rPr>
          <w:color w:val="auto"/>
        </w:rPr>
        <w:t>§ 1</w:t>
      </w:r>
    </w:p>
    <w:p w:rsidR="00434098" w:rsidRDefault="00434098" w:rsidP="003A556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5D6CF1" w:rsidRDefault="002C6540" w:rsidP="00407984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016A6">
        <w:rPr>
          <w:rFonts w:ascii="Arial" w:hAnsi="Arial" w:cs="Arial"/>
          <w:sz w:val="22"/>
          <w:szCs w:val="22"/>
        </w:rPr>
        <w:t xml:space="preserve">Uprawnionymi do ubiegania się o pomoc finansową </w:t>
      </w:r>
      <w:r w:rsidR="00A00F89" w:rsidRPr="005016A6">
        <w:rPr>
          <w:rFonts w:ascii="Arial" w:hAnsi="Arial" w:cs="Arial"/>
          <w:sz w:val="22"/>
          <w:szCs w:val="22"/>
        </w:rPr>
        <w:t xml:space="preserve">ze środków </w:t>
      </w:r>
      <w:r w:rsidR="009B1B4C">
        <w:rPr>
          <w:rFonts w:ascii="Arial" w:hAnsi="Arial" w:cs="Arial"/>
          <w:sz w:val="22"/>
          <w:szCs w:val="22"/>
        </w:rPr>
        <w:t>Samorządu W</w:t>
      </w:r>
      <w:r w:rsidR="00A00F89" w:rsidRPr="005016A6">
        <w:rPr>
          <w:rFonts w:ascii="Arial" w:hAnsi="Arial" w:cs="Arial"/>
          <w:sz w:val="22"/>
          <w:szCs w:val="22"/>
        </w:rPr>
        <w:t xml:space="preserve">ojewództwa </w:t>
      </w:r>
      <w:r w:rsidR="009B1B4C">
        <w:rPr>
          <w:rFonts w:ascii="Arial" w:hAnsi="Arial" w:cs="Arial"/>
          <w:sz w:val="22"/>
          <w:szCs w:val="22"/>
        </w:rPr>
        <w:t>P</w:t>
      </w:r>
      <w:r w:rsidR="00F952E4" w:rsidRPr="000D5114">
        <w:rPr>
          <w:rFonts w:ascii="Arial" w:hAnsi="Arial" w:cs="Arial"/>
          <w:sz w:val="22"/>
          <w:szCs w:val="22"/>
        </w:rPr>
        <w:t xml:space="preserve">odkarpackiego </w:t>
      </w:r>
      <w:r w:rsidR="006F083F" w:rsidRPr="000D5114">
        <w:rPr>
          <w:rFonts w:ascii="Arial" w:hAnsi="Arial" w:cs="Arial"/>
          <w:sz w:val="22"/>
          <w:szCs w:val="22"/>
        </w:rPr>
        <w:t xml:space="preserve">w </w:t>
      </w:r>
      <w:r w:rsidR="00604DD6">
        <w:rPr>
          <w:rFonts w:ascii="Arial" w:hAnsi="Arial" w:cs="Arial"/>
          <w:sz w:val="22"/>
          <w:szCs w:val="22"/>
        </w:rPr>
        <w:t>2021</w:t>
      </w:r>
      <w:r w:rsidR="000D5114" w:rsidRPr="000D5114">
        <w:rPr>
          <w:rFonts w:ascii="Arial" w:hAnsi="Arial" w:cs="Arial"/>
          <w:sz w:val="22"/>
          <w:szCs w:val="22"/>
        </w:rPr>
        <w:t xml:space="preserve"> </w:t>
      </w:r>
      <w:r w:rsidR="00102F6E" w:rsidRPr="000D5114">
        <w:rPr>
          <w:rFonts w:ascii="Arial" w:hAnsi="Arial" w:cs="Arial"/>
          <w:sz w:val="22"/>
          <w:szCs w:val="22"/>
        </w:rPr>
        <w:t>roku</w:t>
      </w:r>
      <w:r w:rsidR="00A43958" w:rsidRPr="000D5114">
        <w:rPr>
          <w:rFonts w:ascii="Arial" w:hAnsi="Arial" w:cs="Arial"/>
          <w:sz w:val="22"/>
          <w:szCs w:val="22"/>
        </w:rPr>
        <w:t>, na realizację zadani</w:t>
      </w:r>
      <w:r w:rsidR="00645C74" w:rsidRPr="000D5114">
        <w:rPr>
          <w:rFonts w:ascii="Arial" w:hAnsi="Arial" w:cs="Arial"/>
          <w:sz w:val="22"/>
          <w:szCs w:val="22"/>
        </w:rPr>
        <w:t>a</w:t>
      </w:r>
      <w:r w:rsidR="00A43958" w:rsidRPr="000D5114">
        <w:rPr>
          <w:rFonts w:ascii="Arial" w:hAnsi="Arial" w:cs="Arial"/>
          <w:sz w:val="22"/>
          <w:szCs w:val="22"/>
        </w:rPr>
        <w:t xml:space="preserve"> </w:t>
      </w:r>
      <w:r w:rsidR="000D3B07">
        <w:rPr>
          <w:rFonts w:ascii="Arial" w:hAnsi="Arial" w:cs="Arial"/>
          <w:sz w:val="22"/>
          <w:szCs w:val="22"/>
          <w:lang w:val="pl-PL"/>
        </w:rPr>
        <w:t xml:space="preserve">wpisującego się </w:t>
      </w:r>
      <w:r w:rsidR="000D3B07">
        <w:rPr>
          <w:rFonts w:ascii="Arial" w:hAnsi="Arial" w:cs="Arial"/>
          <w:sz w:val="22"/>
          <w:szCs w:val="22"/>
          <w:lang w:val="pl-PL"/>
        </w:rPr>
        <w:br/>
      </w:r>
      <w:r w:rsidR="009D291B" w:rsidRPr="000D5114">
        <w:rPr>
          <w:rFonts w:ascii="Arial" w:hAnsi="Arial" w:cs="Arial"/>
          <w:sz w:val="22"/>
          <w:szCs w:val="22"/>
        </w:rPr>
        <w:t xml:space="preserve">w </w:t>
      </w:r>
      <w:r w:rsidR="00604DD6">
        <w:rPr>
          <w:rFonts w:ascii="Arial" w:hAnsi="Arial" w:cs="Arial"/>
          <w:sz w:val="22"/>
          <w:szCs w:val="22"/>
          <w:lang w:val="pl-PL"/>
        </w:rPr>
        <w:t>koncepcję „Uniwersytet</w:t>
      </w:r>
      <w:r w:rsidR="000D3B07">
        <w:rPr>
          <w:rFonts w:ascii="Arial" w:hAnsi="Arial" w:cs="Arial"/>
          <w:sz w:val="22"/>
          <w:szCs w:val="22"/>
          <w:lang w:val="pl-PL"/>
        </w:rPr>
        <w:t xml:space="preserve"> Samorządności” w </w:t>
      </w:r>
      <w:r w:rsidR="009D291B" w:rsidRPr="000D5114">
        <w:rPr>
          <w:rFonts w:ascii="Arial" w:hAnsi="Arial" w:cs="Arial"/>
          <w:sz w:val="22"/>
          <w:szCs w:val="22"/>
        </w:rPr>
        <w:t xml:space="preserve">ramach Podkarpackiego </w:t>
      </w:r>
      <w:r w:rsidR="00604DD6">
        <w:rPr>
          <w:rFonts w:ascii="Arial" w:hAnsi="Arial" w:cs="Arial"/>
          <w:sz w:val="22"/>
          <w:szCs w:val="22"/>
        </w:rPr>
        <w:t>Programu Odnowy Wsi na lata 2021-2025</w:t>
      </w:r>
      <w:r w:rsidR="009D291B" w:rsidRPr="000D5114">
        <w:rPr>
          <w:rFonts w:ascii="Arial" w:hAnsi="Arial" w:cs="Arial"/>
          <w:sz w:val="22"/>
          <w:szCs w:val="22"/>
        </w:rPr>
        <w:t xml:space="preserve"> zwanego dalej Programem </w:t>
      </w:r>
      <w:r w:rsidRPr="000D5114">
        <w:rPr>
          <w:rFonts w:ascii="Arial" w:hAnsi="Arial" w:cs="Arial"/>
          <w:sz w:val="22"/>
          <w:szCs w:val="22"/>
        </w:rPr>
        <w:t>są</w:t>
      </w:r>
      <w:r w:rsidR="005D6CF1">
        <w:rPr>
          <w:rFonts w:ascii="Arial" w:hAnsi="Arial" w:cs="Arial"/>
          <w:sz w:val="22"/>
          <w:szCs w:val="22"/>
        </w:rPr>
        <w:t>:</w:t>
      </w:r>
    </w:p>
    <w:p w:rsidR="005D6CF1" w:rsidRPr="00434098" w:rsidRDefault="00434098" w:rsidP="00434098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0B5351" w:rsidRPr="001117C1">
        <w:rPr>
          <w:rFonts w:ascii="Arial" w:hAnsi="Arial" w:cs="Arial"/>
          <w:sz w:val="22"/>
          <w:szCs w:val="22"/>
        </w:rPr>
        <w:t>Gminy</w:t>
      </w:r>
      <w:r w:rsidR="00EF479F">
        <w:rPr>
          <w:rFonts w:ascii="Arial" w:hAnsi="Arial" w:cs="Arial"/>
          <w:sz w:val="22"/>
          <w:szCs w:val="22"/>
          <w:lang w:val="pl-PL"/>
        </w:rPr>
        <w:t xml:space="preserve"> wiejskie oraz miejsko-wiejskie</w:t>
      </w:r>
      <w:r w:rsidR="00BA250D" w:rsidRPr="001117C1">
        <w:rPr>
          <w:rFonts w:ascii="Arial" w:hAnsi="Arial" w:cs="Arial"/>
          <w:sz w:val="22"/>
          <w:szCs w:val="22"/>
        </w:rPr>
        <w:t xml:space="preserve">, </w:t>
      </w:r>
      <w:r w:rsidR="00406E87">
        <w:rPr>
          <w:rFonts w:ascii="Arial" w:hAnsi="Arial" w:cs="Arial"/>
          <w:sz w:val="22"/>
          <w:szCs w:val="22"/>
          <w:lang w:val="pl-PL"/>
        </w:rPr>
        <w:t>mające swoją siedzibę na terenie województwa podkarpackiego</w:t>
      </w:r>
      <w:r w:rsidR="001117C1">
        <w:rPr>
          <w:rFonts w:ascii="Arial" w:hAnsi="Arial" w:cs="Arial"/>
          <w:sz w:val="22"/>
          <w:szCs w:val="22"/>
          <w:lang w:val="pl-PL"/>
        </w:rPr>
        <w:t>.</w:t>
      </w:r>
    </w:p>
    <w:p w:rsidR="00434098" w:rsidRPr="001117C1" w:rsidRDefault="00434098" w:rsidP="00407984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Niniejszy dokument </w:t>
      </w:r>
      <w:r w:rsidR="00211569">
        <w:rPr>
          <w:rFonts w:ascii="Arial" w:hAnsi="Arial" w:cs="Arial"/>
          <w:sz w:val="22"/>
          <w:szCs w:val="22"/>
          <w:lang w:val="pl-PL"/>
        </w:rPr>
        <w:t>określa</w:t>
      </w:r>
      <w:r>
        <w:rPr>
          <w:rFonts w:ascii="Arial" w:hAnsi="Arial" w:cs="Arial"/>
          <w:sz w:val="22"/>
          <w:szCs w:val="22"/>
          <w:lang w:val="pl-PL"/>
        </w:rPr>
        <w:t xml:space="preserve"> warunki i tryb </w:t>
      </w:r>
      <w:r w:rsidR="00211569">
        <w:rPr>
          <w:rFonts w:ascii="Arial" w:hAnsi="Arial" w:cs="Arial"/>
          <w:sz w:val="22"/>
          <w:szCs w:val="22"/>
          <w:lang w:val="pl-PL"/>
        </w:rPr>
        <w:t xml:space="preserve">wyboru podmiotów realizujących zadania </w:t>
      </w:r>
      <w:r w:rsidR="00FB47C5">
        <w:rPr>
          <w:rFonts w:ascii="Arial" w:hAnsi="Arial" w:cs="Arial"/>
          <w:sz w:val="22"/>
          <w:szCs w:val="22"/>
          <w:lang w:val="pl-PL"/>
        </w:rPr>
        <w:t>w</w:t>
      </w:r>
      <w:r w:rsidR="00160B27">
        <w:rPr>
          <w:rFonts w:ascii="Arial" w:hAnsi="Arial" w:cs="Arial"/>
          <w:sz w:val="22"/>
          <w:szCs w:val="22"/>
          <w:lang w:val="pl-PL"/>
        </w:rPr>
        <w:t> </w:t>
      </w:r>
      <w:r w:rsidR="00FB47C5">
        <w:rPr>
          <w:rFonts w:ascii="Arial" w:hAnsi="Arial" w:cs="Arial"/>
          <w:sz w:val="22"/>
          <w:szCs w:val="22"/>
          <w:lang w:val="pl-PL"/>
        </w:rPr>
        <w:t xml:space="preserve">ramach koncepcji </w:t>
      </w:r>
      <w:r w:rsidR="00604DD6">
        <w:rPr>
          <w:rFonts w:ascii="Arial" w:hAnsi="Arial" w:cs="Arial"/>
          <w:sz w:val="22"/>
          <w:szCs w:val="22"/>
          <w:lang w:val="pl-PL"/>
        </w:rPr>
        <w:t>utworzenia „Uniwersytet</w:t>
      </w:r>
      <w:r w:rsidR="00211569">
        <w:rPr>
          <w:rFonts w:ascii="Arial" w:hAnsi="Arial" w:cs="Arial"/>
          <w:sz w:val="22"/>
          <w:szCs w:val="22"/>
          <w:lang w:val="pl-PL"/>
        </w:rPr>
        <w:t xml:space="preserve"> Samorządności”</w:t>
      </w:r>
      <w:r w:rsidR="00FB47C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A43958" w:rsidRPr="007D0B94" w:rsidRDefault="00A43958" w:rsidP="00E2563F">
      <w:pPr>
        <w:pStyle w:val="Tekstpodstawowy3"/>
        <w:spacing w:after="0"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43958" w:rsidRPr="0030558F" w:rsidRDefault="00A43958" w:rsidP="0030558F">
      <w:pPr>
        <w:pStyle w:val="Nagwek3"/>
        <w:jc w:val="center"/>
        <w:rPr>
          <w:color w:val="auto"/>
        </w:rPr>
      </w:pPr>
      <w:r w:rsidRPr="0030558F">
        <w:rPr>
          <w:color w:val="auto"/>
        </w:rPr>
        <w:t>§ 2</w:t>
      </w:r>
    </w:p>
    <w:p w:rsidR="003A6FBD" w:rsidRPr="007D0B94" w:rsidRDefault="003A6FBD" w:rsidP="00E2563F">
      <w:pPr>
        <w:pStyle w:val="Tekstpodstawowy3"/>
        <w:spacing w:after="0" w:line="360" w:lineRule="auto"/>
        <w:ind w:left="4320"/>
        <w:jc w:val="both"/>
        <w:rPr>
          <w:rFonts w:ascii="Arial" w:hAnsi="Arial" w:cs="Arial"/>
          <w:sz w:val="22"/>
          <w:szCs w:val="22"/>
        </w:rPr>
      </w:pPr>
    </w:p>
    <w:p w:rsidR="00A43958" w:rsidRPr="007D0B94" w:rsidRDefault="00645C74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Pomoc finansową w ramach </w:t>
      </w:r>
      <w:r w:rsidR="00211569">
        <w:rPr>
          <w:rFonts w:ascii="Arial" w:hAnsi="Arial" w:cs="Arial"/>
          <w:sz w:val="22"/>
          <w:szCs w:val="22"/>
          <w:lang w:val="pl-PL"/>
        </w:rPr>
        <w:t>koncepcji „Uniwersytet Samorządności”</w:t>
      </w:r>
      <w:r w:rsidRPr="007D0B94">
        <w:rPr>
          <w:rFonts w:ascii="Arial" w:hAnsi="Arial" w:cs="Arial"/>
          <w:sz w:val="22"/>
          <w:szCs w:val="22"/>
        </w:rPr>
        <w:t xml:space="preserve"> przyznaje się w</w:t>
      </w:r>
      <w:r w:rsidR="00160B27">
        <w:rPr>
          <w:rFonts w:ascii="Arial" w:hAnsi="Arial" w:cs="Arial"/>
          <w:sz w:val="22"/>
          <w:szCs w:val="22"/>
          <w:lang w:val="pl-PL"/>
        </w:rPr>
        <w:t> </w:t>
      </w:r>
      <w:r w:rsidRPr="007D0B94">
        <w:rPr>
          <w:rFonts w:ascii="Arial" w:hAnsi="Arial" w:cs="Arial"/>
          <w:sz w:val="22"/>
          <w:szCs w:val="22"/>
        </w:rPr>
        <w:t>formie refundacj</w:t>
      </w:r>
      <w:r w:rsidR="00484E94">
        <w:rPr>
          <w:rFonts w:ascii="Arial" w:hAnsi="Arial" w:cs="Arial"/>
          <w:sz w:val="22"/>
          <w:szCs w:val="22"/>
          <w:lang w:val="pl-PL"/>
        </w:rPr>
        <w:t>i</w:t>
      </w:r>
      <w:r w:rsidRPr="007D0B94">
        <w:rPr>
          <w:rFonts w:ascii="Arial" w:hAnsi="Arial" w:cs="Arial"/>
          <w:sz w:val="22"/>
          <w:szCs w:val="22"/>
        </w:rPr>
        <w:t xml:space="preserve"> części poniesionych wydatków.</w:t>
      </w:r>
    </w:p>
    <w:p w:rsidR="00604DD6" w:rsidRDefault="00645C74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Kwota pomocy finansowej dla gminy z przezn</w:t>
      </w:r>
      <w:r w:rsidR="00171D28">
        <w:rPr>
          <w:rFonts w:ascii="Arial" w:hAnsi="Arial" w:cs="Arial"/>
          <w:sz w:val="22"/>
          <w:szCs w:val="22"/>
        </w:rPr>
        <w:t>aczeniem na realizację zadania</w:t>
      </w:r>
      <w:r w:rsidR="008E0B47">
        <w:rPr>
          <w:rFonts w:ascii="Arial" w:hAnsi="Arial" w:cs="Arial"/>
          <w:sz w:val="22"/>
          <w:szCs w:val="22"/>
        </w:rPr>
        <w:t xml:space="preserve"> wynosi </w:t>
      </w:r>
      <w:r w:rsidR="00345672">
        <w:rPr>
          <w:rFonts w:ascii="Arial" w:hAnsi="Arial" w:cs="Arial"/>
          <w:sz w:val="22"/>
          <w:szCs w:val="22"/>
          <w:lang w:val="pl-PL"/>
        </w:rPr>
        <w:t xml:space="preserve">do </w:t>
      </w:r>
      <w:r w:rsidRPr="007D0B94">
        <w:rPr>
          <w:rFonts w:ascii="Arial" w:hAnsi="Arial" w:cs="Arial"/>
          <w:sz w:val="22"/>
          <w:szCs w:val="22"/>
        </w:rPr>
        <w:t>50%</w:t>
      </w:r>
      <w:r w:rsidR="008E0B47">
        <w:rPr>
          <w:rFonts w:ascii="Arial" w:hAnsi="Arial" w:cs="Arial"/>
          <w:sz w:val="22"/>
          <w:szCs w:val="22"/>
          <w:lang w:val="pl-PL"/>
        </w:rPr>
        <w:t xml:space="preserve">, </w:t>
      </w:r>
      <w:r w:rsidRPr="007D0B94">
        <w:rPr>
          <w:rFonts w:ascii="Arial" w:hAnsi="Arial" w:cs="Arial"/>
          <w:sz w:val="22"/>
          <w:szCs w:val="22"/>
        </w:rPr>
        <w:t>całkowitej wartości tego z</w:t>
      </w:r>
      <w:r w:rsidR="000D3B07">
        <w:rPr>
          <w:rFonts w:ascii="Arial" w:hAnsi="Arial" w:cs="Arial"/>
          <w:sz w:val="22"/>
          <w:szCs w:val="22"/>
        </w:rPr>
        <w:t>adania i nie może przekroczyć</w:t>
      </w:r>
      <w:r w:rsidR="00604DD6">
        <w:rPr>
          <w:rFonts w:ascii="Arial" w:hAnsi="Arial" w:cs="Arial"/>
          <w:sz w:val="22"/>
          <w:szCs w:val="22"/>
          <w:lang w:val="pl-PL"/>
        </w:rPr>
        <w:t>:</w:t>
      </w:r>
      <w:r w:rsidR="000D3B07">
        <w:rPr>
          <w:rFonts w:ascii="Arial" w:hAnsi="Arial" w:cs="Arial"/>
          <w:sz w:val="22"/>
          <w:szCs w:val="22"/>
        </w:rPr>
        <w:t xml:space="preserve"> </w:t>
      </w:r>
    </w:p>
    <w:p w:rsidR="00604DD6" w:rsidRDefault="00604DD6" w:rsidP="00604DD6">
      <w:pPr>
        <w:pStyle w:val="Tekstpodstawowy3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ab/>
      </w:r>
      <w:r w:rsidR="000D3B07" w:rsidRPr="00604DD6">
        <w:rPr>
          <w:rFonts w:ascii="Arial" w:hAnsi="Arial" w:cs="Arial"/>
          <w:b/>
          <w:sz w:val="22"/>
          <w:szCs w:val="22"/>
        </w:rPr>
        <w:t>15</w:t>
      </w:r>
      <w:r w:rsidR="00E940EF">
        <w:rPr>
          <w:rFonts w:ascii="Arial" w:hAnsi="Arial" w:cs="Arial"/>
          <w:b/>
          <w:sz w:val="22"/>
          <w:szCs w:val="22"/>
        </w:rPr>
        <w:t> 000 zł</w:t>
      </w:r>
      <w:r>
        <w:rPr>
          <w:rFonts w:ascii="Arial" w:hAnsi="Arial" w:cs="Arial"/>
          <w:sz w:val="22"/>
          <w:szCs w:val="22"/>
          <w:lang w:val="pl-PL"/>
        </w:rPr>
        <w:t xml:space="preserve"> dla Gmin realizujących inicjatywę w innym obiekcie budowlanym niż tym, w którym realizowana była inicjatywa „Uniwersytetu Samorządności” w ramach niniejsz</w:t>
      </w:r>
      <w:r w:rsidR="00E940EF">
        <w:rPr>
          <w:rFonts w:ascii="Arial" w:hAnsi="Arial" w:cs="Arial"/>
          <w:sz w:val="22"/>
          <w:szCs w:val="22"/>
          <w:lang w:val="pl-PL"/>
        </w:rPr>
        <w:t>ego Programu w latach 2019-2020</w:t>
      </w:r>
      <w:r>
        <w:rPr>
          <w:rFonts w:ascii="Arial" w:hAnsi="Arial" w:cs="Arial"/>
          <w:sz w:val="22"/>
          <w:szCs w:val="22"/>
          <w:lang w:val="pl-PL"/>
        </w:rPr>
        <w:t xml:space="preserve"> lub:</w:t>
      </w:r>
    </w:p>
    <w:p w:rsidR="00434098" w:rsidRPr="001B0581" w:rsidRDefault="00604DD6" w:rsidP="00604DD6">
      <w:pPr>
        <w:pStyle w:val="Tekstpodstawowy3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ab/>
      </w:r>
      <w:r w:rsidR="00E940EF">
        <w:rPr>
          <w:rFonts w:ascii="Arial" w:hAnsi="Arial" w:cs="Arial"/>
          <w:b/>
          <w:sz w:val="22"/>
          <w:szCs w:val="22"/>
          <w:lang w:val="pl-PL"/>
        </w:rPr>
        <w:t>5 000 zł</w:t>
      </w:r>
      <w:r w:rsidRPr="00604DD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dla Gmin, reali</w:t>
      </w:r>
      <w:r w:rsidR="00235365">
        <w:rPr>
          <w:rFonts w:ascii="Arial" w:hAnsi="Arial" w:cs="Arial"/>
          <w:sz w:val="22"/>
          <w:szCs w:val="22"/>
          <w:lang w:val="pl-PL"/>
        </w:rPr>
        <w:t>zujących przedmiotową inicjatywę</w:t>
      </w:r>
      <w:r>
        <w:rPr>
          <w:rFonts w:ascii="Arial" w:hAnsi="Arial" w:cs="Arial"/>
          <w:sz w:val="22"/>
          <w:szCs w:val="22"/>
          <w:lang w:val="pl-PL"/>
        </w:rPr>
        <w:t xml:space="preserve"> w obiektach budowlanych, w których realizowana była inicjatywa „Uniwersytetu Samorządności</w:t>
      </w:r>
      <w:r w:rsidR="00235365">
        <w:rPr>
          <w:rFonts w:ascii="Arial" w:hAnsi="Arial" w:cs="Arial"/>
          <w:sz w:val="22"/>
          <w:szCs w:val="22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lang w:val="pl-PL"/>
        </w:rPr>
        <w:t>w latach 2019-2020</w:t>
      </w:r>
      <w:r w:rsidR="00235365">
        <w:rPr>
          <w:rFonts w:ascii="Arial" w:hAnsi="Arial" w:cs="Arial"/>
          <w:sz w:val="22"/>
          <w:szCs w:val="22"/>
          <w:lang w:val="pl-PL"/>
        </w:rPr>
        <w:t xml:space="preserve"> w ramach Podkarpackiego Programu Odnowy Wsi na lata 2017-2020.</w:t>
      </w:r>
    </w:p>
    <w:p w:rsidR="0080336D" w:rsidRPr="007D0B94" w:rsidRDefault="0080336D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Pomoc finansową przyznaje się na wniosek, którego formularz stanowi załącznik nr 1 do niniejszych zasad.</w:t>
      </w:r>
      <w:r w:rsidR="00607754" w:rsidRPr="007D0B94">
        <w:rPr>
          <w:rFonts w:ascii="Arial" w:hAnsi="Arial" w:cs="Arial"/>
          <w:sz w:val="22"/>
          <w:szCs w:val="22"/>
        </w:rPr>
        <w:t xml:space="preserve"> Do wniosku dołącza się załączniki wymienione w tym formularzu.</w:t>
      </w:r>
    </w:p>
    <w:p w:rsidR="0080336D" w:rsidRPr="007D0B94" w:rsidRDefault="0080336D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Termin i </w:t>
      </w:r>
      <w:r w:rsidR="00484E94">
        <w:rPr>
          <w:rFonts w:ascii="Arial" w:hAnsi="Arial" w:cs="Arial"/>
          <w:sz w:val="22"/>
          <w:szCs w:val="22"/>
          <w:lang w:val="pl-PL"/>
        </w:rPr>
        <w:t>miejsce składania</w:t>
      </w:r>
      <w:r w:rsidRPr="007D0B94">
        <w:rPr>
          <w:rFonts w:ascii="Arial" w:hAnsi="Arial" w:cs="Arial"/>
          <w:sz w:val="22"/>
          <w:szCs w:val="22"/>
        </w:rPr>
        <w:t xml:space="preserve"> wniosków o pomoc finansową będzie ogłoszony na stronie internetowej pod adresem:</w:t>
      </w:r>
      <w:r w:rsidR="005B16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B16E7" w:rsidRPr="00DD06B3">
          <w:rPr>
            <w:rStyle w:val="Hipercze"/>
            <w:rFonts w:ascii="Arial" w:hAnsi="Arial" w:cs="Arial"/>
            <w:sz w:val="22"/>
            <w:szCs w:val="22"/>
          </w:rPr>
          <w:t>odnowawsi.podkarpackie.pl</w:t>
        </w:r>
      </w:hyperlink>
      <w:r w:rsidR="005B16E7">
        <w:rPr>
          <w:rFonts w:ascii="Arial" w:hAnsi="Arial" w:cs="Arial"/>
          <w:sz w:val="22"/>
          <w:szCs w:val="22"/>
        </w:rPr>
        <w:t xml:space="preserve">  </w:t>
      </w:r>
    </w:p>
    <w:p w:rsidR="00766E70" w:rsidRPr="00766E70" w:rsidRDefault="00766E70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Gmina realizująca zadanie w ramach koncepcji „Uniwersytet Samorządności” musi wykazać fakt posiadania </w:t>
      </w:r>
      <w:r w:rsidR="00EA19D5">
        <w:rPr>
          <w:rFonts w:ascii="Arial" w:hAnsi="Arial" w:cs="Arial"/>
          <w:bCs/>
          <w:sz w:val="22"/>
          <w:szCs w:val="22"/>
          <w:lang w:val="pl-PL"/>
        </w:rPr>
        <w:t>obiektu budowlanego</w:t>
      </w:r>
      <w:r w:rsidR="00594B48">
        <w:rPr>
          <w:rFonts w:ascii="Arial" w:hAnsi="Arial" w:cs="Arial"/>
          <w:bCs/>
          <w:sz w:val="22"/>
          <w:szCs w:val="22"/>
          <w:lang w:val="pl-PL"/>
        </w:rPr>
        <w:t>,</w:t>
      </w:r>
      <w:r w:rsidR="00EA19D5">
        <w:rPr>
          <w:rFonts w:ascii="Arial" w:hAnsi="Arial" w:cs="Arial"/>
          <w:bCs/>
          <w:sz w:val="22"/>
          <w:szCs w:val="22"/>
          <w:lang w:val="pl-PL"/>
        </w:rPr>
        <w:t xml:space="preserve"> w którym będzie realizowana inicjatywa „Uniwersytet Samorządności” (zwanego dalej obiektem budowlanym)</w:t>
      </w:r>
      <w:r w:rsidR="00671452">
        <w:rPr>
          <w:rFonts w:ascii="Arial" w:hAnsi="Arial" w:cs="Arial"/>
          <w:bCs/>
          <w:sz w:val="22"/>
          <w:szCs w:val="22"/>
          <w:lang w:val="pl-PL"/>
        </w:rPr>
        <w:t>, któr</w:t>
      </w:r>
      <w:r w:rsidR="00EA19D5">
        <w:rPr>
          <w:rFonts w:ascii="Arial" w:hAnsi="Arial" w:cs="Arial"/>
          <w:bCs/>
          <w:sz w:val="22"/>
          <w:szCs w:val="22"/>
          <w:lang w:val="pl-PL"/>
        </w:rPr>
        <w:t>y</w:t>
      </w:r>
      <w:r w:rsidR="00671452">
        <w:rPr>
          <w:rFonts w:ascii="Arial" w:hAnsi="Arial" w:cs="Arial"/>
          <w:bCs/>
          <w:sz w:val="22"/>
          <w:szCs w:val="22"/>
          <w:lang w:val="pl-PL"/>
        </w:rPr>
        <w:t xml:space="preserve"> będzie </w:t>
      </w:r>
      <w:r>
        <w:rPr>
          <w:rFonts w:ascii="Arial" w:hAnsi="Arial" w:cs="Arial"/>
          <w:bCs/>
          <w:sz w:val="22"/>
          <w:szCs w:val="22"/>
          <w:lang w:val="pl-PL"/>
        </w:rPr>
        <w:t>dostosowan</w:t>
      </w:r>
      <w:r w:rsidR="00EA19D5">
        <w:rPr>
          <w:rFonts w:ascii="Arial" w:hAnsi="Arial" w:cs="Arial"/>
          <w:bCs/>
          <w:sz w:val="22"/>
          <w:szCs w:val="22"/>
          <w:lang w:val="pl-PL"/>
        </w:rPr>
        <w:t>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przeprowadzenia inicjatyw edukacyjnych.</w:t>
      </w:r>
    </w:p>
    <w:p w:rsidR="00766E70" w:rsidRPr="00766E70" w:rsidRDefault="00EA19D5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Obiekt budowlany</w:t>
      </w:r>
      <w:r w:rsidR="00766E70">
        <w:rPr>
          <w:rFonts w:ascii="Arial" w:hAnsi="Arial" w:cs="Arial"/>
          <w:bCs/>
          <w:sz w:val="22"/>
          <w:szCs w:val="22"/>
          <w:lang w:val="pl-PL"/>
        </w:rPr>
        <w:t>, o któr</w:t>
      </w:r>
      <w:r>
        <w:rPr>
          <w:rFonts w:ascii="Arial" w:hAnsi="Arial" w:cs="Arial"/>
          <w:bCs/>
          <w:sz w:val="22"/>
          <w:szCs w:val="22"/>
          <w:lang w:val="pl-PL"/>
        </w:rPr>
        <w:t>ym</w:t>
      </w:r>
      <w:r w:rsidR="00766E70">
        <w:rPr>
          <w:rFonts w:ascii="Arial" w:hAnsi="Arial" w:cs="Arial"/>
          <w:bCs/>
          <w:sz w:val="22"/>
          <w:szCs w:val="22"/>
          <w:lang w:val="pl-PL"/>
        </w:rPr>
        <w:t xml:space="preserve"> mowa w ust. 5 musi spełniać następujące warunki:</w:t>
      </w:r>
    </w:p>
    <w:p w:rsidR="00766E70" w:rsidRDefault="00766E70" w:rsidP="00407984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>budynek jest czynnie użytkowany,</w:t>
      </w:r>
    </w:p>
    <w:p w:rsidR="00766E70" w:rsidRDefault="00766E70" w:rsidP="00407984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budynek spełnia wymogi ochrony p.poż i BHP,</w:t>
      </w:r>
    </w:p>
    <w:p w:rsidR="00766E70" w:rsidRDefault="00D34A65" w:rsidP="00407984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budynek wyposażony jest w salę</w:t>
      </w:r>
      <w:r w:rsidR="00766E70">
        <w:rPr>
          <w:rFonts w:ascii="Arial" w:hAnsi="Arial" w:cs="Arial"/>
          <w:bCs/>
          <w:sz w:val="22"/>
          <w:szCs w:val="22"/>
          <w:lang w:val="pl-PL"/>
        </w:rPr>
        <w:t xml:space="preserve"> wykładową/ćwiczeniową zapewniającą uczestnictwo min. 30 osób,</w:t>
      </w:r>
    </w:p>
    <w:p w:rsidR="008A6754" w:rsidRDefault="009A4320" w:rsidP="00407984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budynek wyposażony</w:t>
      </w:r>
      <w:r w:rsidR="008A6754">
        <w:rPr>
          <w:rFonts w:ascii="Arial" w:hAnsi="Arial" w:cs="Arial"/>
          <w:bCs/>
          <w:sz w:val="22"/>
          <w:szCs w:val="22"/>
          <w:lang w:val="pl-PL"/>
        </w:rPr>
        <w:t xml:space="preserve"> jest w następujące media</w:t>
      </w:r>
      <w:r w:rsidR="00F2521C">
        <w:rPr>
          <w:rFonts w:ascii="Arial" w:hAnsi="Arial" w:cs="Arial"/>
          <w:bCs/>
          <w:sz w:val="22"/>
          <w:szCs w:val="22"/>
          <w:lang w:val="pl-PL"/>
        </w:rPr>
        <w:t>:</w:t>
      </w:r>
      <w:r w:rsidR="008A675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2521C">
        <w:rPr>
          <w:rFonts w:ascii="Arial" w:hAnsi="Arial" w:cs="Arial"/>
          <w:bCs/>
          <w:sz w:val="22"/>
          <w:szCs w:val="22"/>
          <w:lang w:val="pl-PL"/>
        </w:rPr>
        <w:t>instalację elektryczną, wodno-kanalizacyj</w:t>
      </w:r>
      <w:r w:rsidR="008A6754">
        <w:rPr>
          <w:rFonts w:ascii="Arial" w:hAnsi="Arial" w:cs="Arial"/>
          <w:bCs/>
          <w:sz w:val="22"/>
          <w:szCs w:val="22"/>
          <w:lang w:val="pl-PL"/>
        </w:rPr>
        <w:t>ną i grzewczą,</w:t>
      </w:r>
    </w:p>
    <w:p w:rsidR="00766E70" w:rsidRDefault="009A4320" w:rsidP="00407984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budynek </w:t>
      </w:r>
      <w:r w:rsidR="00F2521C">
        <w:rPr>
          <w:rFonts w:ascii="Arial" w:hAnsi="Arial" w:cs="Arial"/>
          <w:bCs/>
          <w:sz w:val="22"/>
          <w:szCs w:val="22"/>
          <w:lang w:val="pl-PL"/>
        </w:rPr>
        <w:t>posiada przynajmniej jedno pomieszczenie sanitarno-higieniczne</w:t>
      </w:r>
      <w:r w:rsidR="00671452">
        <w:rPr>
          <w:rFonts w:ascii="Arial" w:hAnsi="Arial" w:cs="Arial"/>
          <w:bCs/>
          <w:sz w:val="22"/>
          <w:szCs w:val="22"/>
          <w:lang w:val="pl-PL"/>
        </w:rPr>
        <w:t>,</w:t>
      </w:r>
    </w:p>
    <w:p w:rsidR="00D970FF" w:rsidRPr="00766E70" w:rsidRDefault="0064704E" w:rsidP="00407984">
      <w:pPr>
        <w:pStyle w:val="Tekstpodstawowy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miejscowość</w:t>
      </w:r>
      <w:r w:rsidR="00BA1820">
        <w:rPr>
          <w:rFonts w:ascii="Arial" w:hAnsi="Arial" w:cs="Arial"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 której realizowana będzie inicjatywa szkoleniowa wyposażona jest w infrastrukturę publicznego transportu zbiorowego</w:t>
      </w:r>
      <w:r w:rsidR="003659A8">
        <w:rPr>
          <w:rFonts w:ascii="Arial" w:hAnsi="Arial" w:cs="Arial"/>
          <w:bCs/>
          <w:sz w:val="22"/>
          <w:szCs w:val="22"/>
          <w:lang w:val="pl-PL"/>
        </w:rPr>
        <w:t xml:space="preserve"> (linia autobusowa lub</w:t>
      </w:r>
      <w:r w:rsidR="00DD4006">
        <w:rPr>
          <w:rFonts w:ascii="Arial" w:hAnsi="Arial" w:cs="Arial"/>
          <w:bCs/>
          <w:sz w:val="22"/>
          <w:szCs w:val="22"/>
          <w:lang w:val="pl-PL"/>
        </w:rPr>
        <w:t xml:space="preserve"> kolejowa lub przewoźnik prywatny)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80336D" w:rsidRPr="00565160" w:rsidRDefault="0080336D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Pomoc finansową przyznaje się na zadanie </w:t>
      </w:r>
      <w:r w:rsidR="000D3B07">
        <w:rPr>
          <w:rFonts w:ascii="Arial" w:hAnsi="Arial" w:cs="Arial"/>
          <w:sz w:val="22"/>
          <w:szCs w:val="22"/>
          <w:lang w:val="pl-PL"/>
        </w:rPr>
        <w:t xml:space="preserve">związane z </w:t>
      </w:r>
      <w:r w:rsidR="00766E70">
        <w:rPr>
          <w:rFonts w:ascii="Arial" w:hAnsi="Arial" w:cs="Arial"/>
          <w:sz w:val="22"/>
          <w:szCs w:val="22"/>
          <w:lang w:val="pl-PL"/>
        </w:rPr>
        <w:t xml:space="preserve">ulepszeniem </w:t>
      </w:r>
      <w:r w:rsidR="00EA19D5">
        <w:rPr>
          <w:rFonts w:ascii="Arial" w:hAnsi="Arial" w:cs="Arial"/>
          <w:sz w:val="22"/>
          <w:szCs w:val="22"/>
          <w:lang w:val="pl-PL"/>
        </w:rPr>
        <w:t>obiektu budowlanego</w:t>
      </w:r>
      <w:r w:rsidR="00594B48">
        <w:rPr>
          <w:rFonts w:ascii="Arial" w:hAnsi="Arial" w:cs="Arial"/>
          <w:sz w:val="22"/>
          <w:szCs w:val="22"/>
          <w:lang w:val="pl-PL"/>
        </w:rPr>
        <w:t xml:space="preserve"> w celu</w:t>
      </w:r>
      <w:r w:rsidR="00425E6B">
        <w:rPr>
          <w:rFonts w:ascii="Arial" w:hAnsi="Arial" w:cs="Arial"/>
          <w:sz w:val="22"/>
          <w:szCs w:val="22"/>
          <w:lang w:val="pl-PL"/>
        </w:rPr>
        <w:t xml:space="preserve"> </w:t>
      </w:r>
      <w:r w:rsidR="00057480">
        <w:rPr>
          <w:rFonts w:ascii="Arial" w:hAnsi="Arial" w:cs="Arial"/>
          <w:sz w:val="22"/>
          <w:szCs w:val="22"/>
          <w:lang w:val="pl-PL"/>
        </w:rPr>
        <w:t xml:space="preserve">stworzenia warunków </w:t>
      </w:r>
      <w:r w:rsidR="00484E94">
        <w:rPr>
          <w:rFonts w:ascii="Arial" w:hAnsi="Arial" w:cs="Arial"/>
          <w:sz w:val="22"/>
          <w:szCs w:val="22"/>
          <w:lang w:val="pl-PL"/>
        </w:rPr>
        <w:t xml:space="preserve">umożliwiających </w:t>
      </w:r>
      <w:r w:rsidR="00057480">
        <w:rPr>
          <w:rFonts w:ascii="Arial" w:hAnsi="Arial" w:cs="Arial"/>
          <w:sz w:val="22"/>
          <w:szCs w:val="22"/>
          <w:lang w:val="pl-PL"/>
        </w:rPr>
        <w:t>przeprowadzeni</w:t>
      </w:r>
      <w:r w:rsidR="00484E94">
        <w:rPr>
          <w:rFonts w:ascii="Arial" w:hAnsi="Arial" w:cs="Arial"/>
          <w:sz w:val="22"/>
          <w:szCs w:val="22"/>
          <w:lang w:val="pl-PL"/>
        </w:rPr>
        <w:t>e</w:t>
      </w:r>
      <w:r w:rsidR="00057480">
        <w:rPr>
          <w:rFonts w:ascii="Arial" w:hAnsi="Arial" w:cs="Arial"/>
          <w:sz w:val="22"/>
          <w:szCs w:val="22"/>
          <w:lang w:val="pl-PL"/>
        </w:rPr>
        <w:t xml:space="preserve"> inicjatyw </w:t>
      </w:r>
      <w:r w:rsidR="00061243">
        <w:rPr>
          <w:rFonts w:ascii="Arial" w:hAnsi="Arial" w:cs="Arial"/>
          <w:sz w:val="22"/>
          <w:szCs w:val="22"/>
          <w:lang w:val="pl-PL"/>
        </w:rPr>
        <w:t>edukacyjn</w:t>
      </w:r>
      <w:r w:rsidR="00057480">
        <w:rPr>
          <w:rFonts w:ascii="Arial" w:hAnsi="Arial" w:cs="Arial"/>
          <w:sz w:val="22"/>
          <w:szCs w:val="22"/>
          <w:lang w:val="pl-PL"/>
        </w:rPr>
        <w:t xml:space="preserve">ych </w:t>
      </w:r>
      <w:r w:rsidR="00061243">
        <w:rPr>
          <w:rFonts w:ascii="Arial" w:hAnsi="Arial" w:cs="Arial"/>
          <w:sz w:val="22"/>
          <w:szCs w:val="22"/>
          <w:lang w:val="pl-PL"/>
        </w:rPr>
        <w:t>w</w:t>
      </w:r>
      <w:r w:rsidR="00160B27">
        <w:rPr>
          <w:rFonts w:ascii="Arial" w:hAnsi="Arial" w:cs="Arial"/>
          <w:sz w:val="22"/>
          <w:szCs w:val="22"/>
          <w:lang w:val="pl-PL"/>
        </w:rPr>
        <w:t> </w:t>
      </w:r>
      <w:r w:rsidR="00061243">
        <w:rPr>
          <w:rFonts w:ascii="Arial" w:hAnsi="Arial" w:cs="Arial"/>
          <w:sz w:val="22"/>
          <w:szCs w:val="22"/>
          <w:lang w:val="pl-PL"/>
        </w:rPr>
        <w:t xml:space="preserve">ramach </w:t>
      </w:r>
      <w:r w:rsidR="00CC7356">
        <w:rPr>
          <w:rFonts w:ascii="Arial" w:hAnsi="Arial" w:cs="Arial"/>
          <w:sz w:val="22"/>
          <w:szCs w:val="22"/>
          <w:lang w:val="pl-PL"/>
        </w:rPr>
        <w:t>założeń i funkcji określonych w Programie.</w:t>
      </w:r>
    </w:p>
    <w:p w:rsidR="00484E94" w:rsidRPr="00484E94" w:rsidRDefault="00594B48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 zakresie</w:t>
      </w:r>
      <w:r w:rsidR="00251F18">
        <w:rPr>
          <w:rFonts w:ascii="Arial" w:hAnsi="Arial" w:cs="Arial"/>
          <w:sz w:val="22"/>
          <w:szCs w:val="22"/>
          <w:lang w:val="pl-PL"/>
        </w:rPr>
        <w:t xml:space="preserve"> inwestycji związanej </w:t>
      </w:r>
      <w:r w:rsidR="00565160">
        <w:rPr>
          <w:rFonts w:ascii="Arial" w:hAnsi="Arial" w:cs="Arial"/>
          <w:sz w:val="22"/>
          <w:szCs w:val="22"/>
          <w:lang w:val="pl-PL"/>
        </w:rPr>
        <w:t xml:space="preserve">z </w:t>
      </w:r>
      <w:r w:rsidR="00766E70">
        <w:rPr>
          <w:rFonts w:ascii="Arial" w:hAnsi="Arial" w:cs="Arial"/>
          <w:sz w:val="22"/>
          <w:szCs w:val="22"/>
          <w:lang w:val="pl-PL"/>
        </w:rPr>
        <w:t xml:space="preserve">ulepszeniem </w:t>
      </w:r>
      <w:r w:rsidR="00EA19D5">
        <w:rPr>
          <w:rFonts w:ascii="Arial" w:hAnsi="Arial" w:cs="Arial"/>
          <w:sz w:val="22"/>
          <w:szCs w:val="22"/>
          <w:lang w:val="pl-PL"/>
        </w:rPr>
        <w:t>obiektu budowlanego</w:t>
      </w:r>
      <w:r w:rsidR="00565160">
        <w:rPr>
          <w:rFonts w:ascii="Arial" w:hAnsi="Arial" w:cs="Arial"/>
          <w:sz w:val="22"/>
          <w:szCs w:val="22"/>
          <w:lang w:val="pl-PL"/>
        </w:rPr>
        <w:t>, o której mowa w</w:t>
      </w:r>
      <w:r w:rsidR="00EA19D5">
        <w:rPr>
          <w:rFonts w:ascii="Arial" w:hAnsi="Arial" w:cs="Arial"/>
          <w:sz w:val="22"/>
          <w:szCs w:val="22"/>
          <w:lang w:val="pl-PL"/>
        </w:rPr>
        <w:t>  </w:t>
      </w:r>
      <w:r w:rsidR="00565160">
        <w:rPr>
          <w:rFonts w:ascii="Arial" w:hAnsi="Arial" w:cs="Arial"/>
          <w:sz w:val="22"/>
          <w:szCs w:val="22"/>
          <w:lang w:val="pl-PL"/>
        </w:rPr>
        <w:t xml:space="preserve">ust. </w:t>
      </w:r>
      <w:r w:rsidR="00766E70">
        <w:rPr>
          <w:rFonts w:ascii="Arial" w:hAnsi="Arial" w:cs="Arial"/>
          <w:sz w:val="22"/>
          <w:szCs w:val="22"/>
          <w:lang w:val="pl-PL"/>
        </w:rPr>
        <w:t>7</w:t>
      </w:r>
      <w:r w:rsidR="00565160">
        <w:rPr>
          <w:rFonts w:ascii="Arial" w:hAnsi="Arial" w:cs="Arial"/>
          <w:sz w:val="22"/>
          <w:szCs w:val="22"/>
          <w:lang w:val="pl-PL"/>
        </w:rPr>
        <w:t xml:space="preserve"> można ponosić </w:t>
      </w:r>
      <w:r w:rsidR="00766E70">
        <w:rPr>
          <w:rFonts w:ascii="Arial" w:hAnsi="Arial" w:cs="Arial"/>
          <w:sz w:val="22"/>
          <w:szCs w:val="22"/>
          <w:lang w:val="pl-PL"/>
        </w:rPr>
        <w:t xml:space="preserve">wydatki związane z remontem </w:t>
      </w:r>
      <w:r w:rsidR="00671452">
        <w:rPr>
          <w:rFonts w:ascii="Arial" w:hAnsi="Arial" w:cs="Arial"/>
          <w:sz w:val="22"/>
          <w:szCs w:val="22"/>
          <w:lang w:val="pl-PL"/>
        </w:rPr>
        <w:t>i/</w:t>
      </w:r>
      <w:r w:rsidR="00766E70">
        <w:rPr>
          <w:rFonts w:ascii="Arial" w:hAnsi="Arial" w:cs="Arial"/>
          <w:sz w:val="22"/>
          <w:szCs w:val="22"/>
          <w:lang w:val="pl-PL"/>
        </w:rPr>
        <w:t>lub</w:t>
      </w:r>
      <w:r w:rsidR="00565160">
        <w:rPr>
          <w:rFonts w:ascii="Arial" w:hAnsi="Arial" w:cs="Arial"/>
          <w:sz w:val="22"/>
          <w:szCs w:val="22"/>
          <w:lang w:val="pl-PL"/>
        </w:rPr>
        <w:t xml:space="preserve"> zakupem wyposażenia, k</w:t>
      </w:r>
      <w:r w:rsidR="00484E94">
        <w:rPr>
          <w:rFonts w:ascii="Arial" w:hAnsi="Arial" w:cs="Arial"/>
          <w:sz w:val="22"/>
          <w:szCs w:val="22"/>
          <w:lang w:val="pl-PL"/>
        </w:rPr>
        <w:t>tórych efektem będzie stworzenie</w:t>
      </w:r>
      <w:r w:rsidR="00565160">
        <w:rPr>
          <w:rFonts w:ascii="Arial" w:hAnsi="Arial" w:cs="Arial"/>
          <w:sz w:val="22"/>
          <w:szCs w:val="22"/>
          <w:lang w:val="pl-PL"/>
        </w:rPr>
        <w:t xml:space="preserve"> miejsca do przeprowadzenia inicjatyw edukacyjnych</w:t>
      </w:r>
      <w:r w:rsidR="00484E94">
        <w:rPr>
          <w:rFonts w:ascii="Arial" w:hAnsi="Arial" w:cs="Arial"/>
          <w:sz w:val="22"/>
          <w:szCs w:val="22"/>
          <w:lang w:val="pl-PL"/>
        </w:rPr>
        <w:t>.</w:t>
      </w:r>
    </w:p>
    <w:p w:rsidR="00160B27" w:rsidRPr="00160B27" w:rsidRDefault="00565160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Gmina realizująca </w:t>
      </w:r>
      <w:r w:rsidR="00BA1820">
        <w:rPr>
          <w:rFonts w:ascii="Arial" w:hAnsi="Arial" w:cs="Arial"/>
          <w:sz w:val="22"/>
          <w:szCs w:val="22"/>
          <w:lang w:val="pl-PL"/>
        </w:rPr>
        <w:t>inwestycję, o której</w:t>
      </w:r>
      <w:r w:rsidR="00160B27">
        <w:rPr>
          <w:rFonts w:ascii="Arial" w:hAnsi="Arial" w:cs="Arial"/>
          <w:sz w:val="22"/>
          <w:szCs w:val="22"/>
          <w:lang w:val="pl-PL"/>
        </w:rPr>
        <w:t xml:space="preserve"> mowa w ust. 7</w:t>
      </w:r>
      <w:r w:rsidR="00DD4006">
        <w:rPr>
          <w:rFonts w:ascii="Arial" w:hAnsi="Arial" w:cs="Arial"/>
          <w:sz w:val="22"/>
          <w:szCs w:val="22"/>
          <w:lang w:val="pl-PL"/>
        </w:rPr>
        <w:t xml:space="preserve"> zobowiązuje</w:t>
      </w:r>
      <w:r w:rsidR="006C16BA">
        <w:rPr>
          <w:rFonts w:ascii="Arial" w:hAnsi="Arial" w:cs="Arial"/>
          <w:sz w:val="22"/>
          <w:szCs w:val="22"/>
          <w:lang w:val="pl-PL"/>
        </w:rPr>
        <w:t xml:space="preserve"> się do osiągnięcia efektu zadania w postaci </w:t>
      </w:r>
      <w:r w:rsidR="00EA19D5">
        <w:rPr>
          <w:rFonts w:ascii="Arial" w:hAnsi="Arial" w:cs="Arial"/>
          <w:sz w:val="22"/>
          <w:szCs w:val="22"/>
          <w:lang w:val="pl-PL"/>
        </w:rPr>
        <w:t>ulepszenia obiektu budowlanego</w:t>
      </w:r>
      <w:r w:rsidR="006C16BA">
        <w:rPr>
          <w:rFonts w:ascii="Arial" w:hAnsi="Arial" w:cs="Arial"/>
          <w:sz w:val="22"/>
          <w:szCs w:val="22"/>
          <w:lang w:val="pl-PL"/>
        </w:rPr>
        <w:t xml:space="preserve"> służące</w:t>
      </w:r>
      <w:r w:rsidR="00EA19D5">
        <w:rPr>
          <w:rFonts w:ascii="Arial" w:hAnsi="Arial" w:cs="Arial"/>
          <w:sz w:val="22"/>
          <w:szCs w:val="22"/>
          <w:lang w:val="pl-PL"/>
        </w:rPr>
        <w:t>go</w:t>
      </w:r>
      <w:r w:rsidR="006C16BA">
        <w:rPr>
          <w:rFonts w:ascii="Arial" w:hAnsi="Arial" w:cs="Arial"/>
          <w:sz w:val="22"/>
          <w:szCs w:val="22"/>
          <w:lang w:val="pl-PL"/>
        </w:rPr>
        <w:t xml:space="preserve"> </w:t>
      </w:r>
      <w:r w:rsidR="00484E94">
        <w:rPr>
          <w:rFonts w:ascii="Arial" w:hAnsi="Arial" w:cs="Arial"/>
          <w:sz w:val="22"/>
          <w:szCs w:val="22"/>
          <w:lang w:val="pl-PL"/>
        </w:rPr>
        <w:t>podjęciu</w:t>
      </w:r>
      <w:r w:rsidR="006C16BA">
        <w:rPr>
          <w:rFonts w:ascii="Arial" w:hAnsi="Arial" w:cs="Arial"/>
          <w:sz w:val="22"/>
          <w:szCs w:val="22"/>
          <w:lang w:val="pl-PL"/>
        </w:rPr>
        <w:t xml:space="preserve"> inicjatyw edukacyjnych w terminie do </w:t>
      </w:r>
      <w:r w:rsidR="00484E94">
        <w:rPr>
          <w:rFonts w:ascii="Arial" w:hAnsi="Arial" w:cs="Arial"/>
          <w:sz w:val="22"/>
          <w:szCs w:val="22"/>
          <w:lang w:val="pl-PL"/>
        </w:rPr>
        <w:t>momentu złożenia rozliczenia z realizacji zadania.</w:t>
      </w:r>
    </w:p>
    <w:p w:rsidR="00565160" w:rsidRPr="00856E69" w:rsidRDefault="00160B27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Gmina zobowiązuje się do przeprowadzenia</w:t>
      </w:r>
      <w:r w:rsidR="00DD4006">
        <w:rPr>
          <w:rFonts w:ascii="Arial" w:hAnsi="Arial" w:cs="Arial"/>
          <w:sz w:val="22"/>
          <w:szCs w:val="22"/>
          <w:lang w:val="pl-PL"/>
        </w:rPr>
        <w:t>,</w:t>
      </w:r>
      <w:r w:rsidR="00235365">
        <w:rPr>
          <w:rFonts w:ascii="Arial" w:hAnsi="Arial" w:cs="Arial"/>
          <w:sz w:val="22"/>
          <w:szCs w:val="22"/>
          <w:lang w:val="pl-PL"/>
        </w:rPr>
        <w:t xml:space="preserve"> co najmniej 6</w:t>
      </w:r>
      <w:r>
        <w:rPr>
          <w:rFonts w:ascii="Arial" w:hAnsi="Arial" w:cs="Arial"/>
          <w:sz w:val="22"/>
          <w:szCs w:val="22"/>
          <w:lang w:val="pl-PL"/>
        </w:rPr>
        <w:t xml:space="preserve"> inicjatyw </w:t>
      </w:r>
      <w:r w:rsidR="00536B2A">
        <w:rPr>
          <w:rFonts w:ascii="Arial" w:hAnsi="Arial" w:cs="Arial"/>
          <w:sz w:val="22"/>
          <w:szCs w:val="22"/>
          <w:lang w:val="pl-PL"/>
        </w:rPr>
        <w:t xml:space="preserve">edukacyjnych </w:t>
      </w:r>
      <w:r w:rsidR="00856E69">
        <w:rPr>
          <w:rFonts w:ascii="Arial" w:hAnsi="Arial" w:cs="Arial"/>
          <w:sz w:val="22"/>
          <w:szCs w:val="22"/>
          <w:lang w:val="pl-PL"/>
        </w:rPr>
        <w:t xml:space="preserve">współfinansowanych z budżetu Województwa Podkarpackiego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235365">
        <w:rPr>
          <w:rFonts w:ascii="Arial" w:hAnsi="Arial" w:cs="Arial"/>
          <w:sz w:val="22"/>
          <w:szCs w:val="22"/>
          <w:lang w:val="pl-PL"/>
        </w:rPr>
        <w:t>każdym roku II etapu,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35365">
        <w:rPr>
          <w:rFonts w:ascii="Arial" w:hAnsi="Arial" w:cs="Arial"/>
          <w:sz w:val="22"/>
          <w:szCs w:val="22"/>
          <w:lang w:val="pl-PL"/>
        </w:rPr>
        <w:t xml:space="preserve">w przypadku, </w:t>
      </w:r>
      <w:r>
        <w:rPr>
          <w:rFonts w:ascii="Arial" w:hAnsi="Arial" w:cs="Arial"/>
          <w:sz w:val="22"/>
          <w:szCs w:val="22"/>
          <w:lang w:val="pl-PL"/>
        </w:rPr>
        <w:t xml:space="preserve">gdy zostanie wybrana do realizacji. </w:t>
      </w:r>
      <w:r w:rsidR="00565160" w:rsidRPr="00160B2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56E69" w:rsidRPr="00E260F1" w:rsidRDefault="00856E69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 przypadku niespełnienia obowiązku, o którym mowa w § 2, ust.10</w:t>
      </w:r>
      <w:r w:rsidR="00BA1820">
        <w:rPr>
          <w:rFonts w:ascii="Arial" w:hAnsi="Arial" w:cs="Arial"/>
          <w:sz w:val="22"/>
          <w:szCs w:val="22"/>
          <w:lang w:val="pl-PL"/>
        </w:rPr>
        <w:t xml:space="preserve"> Gmina</w:t>
      </w:r>
      <w:r w:rsidR="00C20C59">
        <w:rPr>
          <w:rFonts w:ascii="Arial" w:hAnsi="Arial" w:cs="Arial"/>
          <w:sz w:val="22"/>
          <w:szCs w:val="22"/>
          <w:lang w:val="pl-PL"/>
        </w:rPr>
        <w:t xml:space="preserve"> będzie musiał</w:t>
      </w:r>
      <w:r w:rsidR="00D86266">
        <w:rPr>
          <w:rFonts w:ascii="Arial" w:hAnsi="Arial" w:cs="Arial"/>
          <w:sz w:val="22"/>
          <w:szCs w:val="22"/>
          <w:lang w:val="pl-PL"/>
        </w:rPr>
        <w:t>a</w:t>
      </w:r>
      <w:r w:rsidR="00C20C59">
        <w:rPr>
          <w:rFonts w:ascii="Arial" w:hAnsi="Arial" w:cs="Arial"/>
          <w:sz w:val="22"/>
          <w:szCs w:val="22"/>
          <w:lang w:val="pl-PL"/>
        </w:rPr>
        <w:t xml:space="preserve"> zwrócić środki finansowe przyznane w ramach I etapu Programu.</w:t>
      </w:r>
    </w:p>
    <w:p w:rsidR="00E260F1" w:rsidRPr="00160B27" w:rsidRDefault="00BA1820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Gmina</w:t>
      </w:r>
      <w:r w:rsidR="0052498A">
        <w:rPr>
          <w:rFonts w:ascii="Arial" w:hAnsi="Arial" w:cs="Arial"/>
          <w:sz w:val="22"/>
          <w:szCs w:val="22"/>
          <w:lang w:val="pl-PL"/>
        </w:rPr>
        <w:t xml:space="preserve"> może zadeklarować, że po zrealizowaniu zadania w ramach niniejszego etapu </w:t>
      </w:r>
      <w:r w:rsidR="00CF5BF5">
        <w:rPr>
          <w:rFonts w:ascii="Arial" w:hAnsi="Arial" w:cs="Arial"/>
          <w:sz w:val="22"/>
          <w:szCs w:val="22"/>
          <w:lang w:val="pl-PL"/>
        </w:rPr>
        <w:br/>
      </w:r>
      <w:r w:rsidR="0052498A">
        <w:rPr>
          <w:rFonts w:ascii="Arial" w:hAnsi="Arial" w:cs="Arial"/>
          <w:sz w:val="22"/>
          <w:szCs w:val="22"/>
          <w:lang w:val="pl-PL"/>
        </w:rPr>
        <w:t>w obiekcie budowlanym będą prowadzone zajęcia dydaktyczne</w:t>
      </w:r>
      <w:r w:rsidR="00106B28">
        <w:rPr>
          <w:rFonts w:ascii="Arial" w:hAnsi="Arial" w:cs="Arial"/>
          <w:sz w:val="22"/>
          <w:szCs w:val="22"/>
          <w:lang w:val="pl-PL"/>
        </w:rPr>
        <w:t xml:space="preserve"> inne niż współfinansowane ze środków samorządu województwa,</w:t>
      </w:r>
      <w:r w:rsidR="0052498A">
        <w:rPr>
          <w:rFonts w:ascii="Arial" w:hAnsi="Arial" w:cs="Arial"/>
          <w:sz w:val="22"/>
          <w:szCs w:val="22"/>
          <w:lang w:val="pl-PL"/>
        </w:rPr>
        <w:t xml:space="preserve"> </w:t>
      </w:r>
      <w:r w:rsidR="00392C42">
        <w:rPr>
          <w:rFonts w:ascii="Arial" w:hAnsi="Arial" w:cs="Arial"/>
          <w:sz w:val="22"/>
          <w:szCs w:val="22"/>
          <w:lang w:val="pl-PL"/>
        </w:rPr>
        <w:t xml:space="preserve">za które otrzyma punkty </w:t>
      </w:r>
      <w:r w:rsidR="00106B28">
        <w:rPr>
          <w:rFonts w:ascii="Arial" w:hAnsi="Arial" w:cs="Arial"/>
          <w:sz w:val="22"/>
          <w:szCs w:val="22"/>
          <w:lang w:val="pl-PL"/>
        </w:rPr>
        <w:br/>
      </w:r>
      <w:r w:rsidR="00392C42">
        <w:rPr>
          <w:rFonts w:ascii="Arial" w:hAnsi="Arial" w:cs="Arial"/>
          <w:sz w:val="22"/>
          <w:szCs w:val="22"/>
          <w:lang w:val="pl-PL"/>
        </w:rPr>
        <w:t>w ramach kryterium, o którym mowa w § 3 ust. 7, pkt. 7.3.</w:t>
      </w:r>
      <w:r w:rsidR="00076B5A">
        <w:rPr>
          <w:rFonts w:ascii="Arial" w:hAnsi="Arial" w:cs="Arial"/>
          <w:sz w:val="22"/>
          <w:szCs w:val="22"/>
          <w:lang w:val="pl-PL"/>
        </w:rPr>
        <w:t xml:space="preserve"> W</w:t>
      </w:r>
      <w:r w:rsidR="00392C42">
        <w:rPr>
          <w:rFonts w:ascii="Arial" w:hAnsi="Arial" w:cs="Arial"/>
          <w:sz w:val="22"/>
          <w:szCs w:val="22"/>
          <w:lang w:val="pl-PL"/>
        </w:rPr>
        <w:t xml:space="preserve"> przypadku niewywiązania się z ww. zobowiązania kwota pomocy </w:t>
      </w:r>
      <w:r w:rsidR="00DD4006">
        <w:rPr>
          <w:rFonts w:ascii="Arial" w:hAnsi="Arial" w:cs="Arial"/>
          <w:sz w:val="22"/>
          <w:szCs w:val="22"/>
          <w:lang w:val="pl-PL"/>
        </w:rPr>
        <w:t xml:space="preserve">w II etapie Programu zostanie pomniejszona </w:t>
      </w:r>
      <w:r w:rsidR="00CF5BF5">
        <w:rPr>
          <w:rFonts w:ascii="Arial" w:hAnsi="Arial" w:cs="Arial"/>
          <w:sz w:val="22"/>
          <w:szCs w:val="22"/>
          <w:lang w:val="pl-PL"/>
        </w:rPr>
        <w:br/>
      </w:r>
      <w:r w:rsidR="00DD4006">
        <w:rPr>
          <w:rFonts w:ascii="Arial" w:hAnsi="Arial" w:cs="Arial"/>
          <w:sz w:val="22"/>
          <w:szCs w:val="22"/>
          <w:lang w:val="pl-PL"/>
        </w:rPr>
        <w:t xml:space="preserve">o 10 </w:t>
      </w:r>
      <w:r w:rsidR="00392C42">
        <w:rPr>
          <w:rFonts w:ascii="Arial" w:hAnsi="Arial" w:cs="Arial"/>
          <w:sz w:val="22"/>
          <w:szCs w:val="22"/>
          <w:lang w:val="pl-PL"/>
        </w:rPr>
        <w:t xml:space="preserve">%. </w:t>
      </w:r>
    </w:p>
    <w:p w:rsidR="00A84159" w:rsidRPr="00620D8C" w:rsidRDefault="00BA1820" w:rsidP="00A84159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</w:t>
      </w:r>
      <w:r w:rsidR="009A7967" w:rsidRPr="007D0B94">
        <w:rPr>
          <w:rFonts w:ascii="Arial" w:hAnsi="Arial" w:cs="Arial"/>
          <w:sz w:val="22"/>
          <w:szCs w:val="22"/>
        </w:rPr>
        <w:t xml:space="preserve">wnioskowanego zadania </w:t>
      </w:r>
      <w:r>
        <w:rPr>
          <w:rFonts w:ascii="Arial" w:hAnsi="Arial" w:cs="Arial"/>
          <w:sz w:val="22"/>
          <w:szCs w:val="22"/>
          <w:lang w:val="pl-PL"/>
        </w:rPr>
        <w:t xml:space="preserve">Gmina może </w:t>
      </w:r>
      <w:r w:rsidR="00106B28">
        <w:rPr>
          <w:rFonts w:ascii="Arial" w:hAnsi="Arial" w:cs="Arial"/>
          <w:sz w:val="22"/>
          <w:szCs w:val="22"/>
        </w:rPr>
        <w:t>wnieść</w:t>
      </w:r>
      <w:r w:rsidR="009A7967">
        <w:rPr>
          <w:rFonts w:ascii="Arial" w:hAnsi="Arial" w:cs="Arial"/>
          <w:sz w:val="22"/>
          <w:szCs w:val="22"/>
          <w:lang w:val="pl-PL"/>
        </w:rPr>
        <w:t xml:space="preserve"> </w:t>
      </w:r>
      <w:r w:rsidR="009A7967" w:rsidRPr="007D0B94">
        <w:rPr>
          <w:rFonts w:ascii="Arial" w:hAnsi="Arial" w:cs="Arial"/>
          <w:sz w:val="22"/>
          <w:szCs w:val="22"/>
        </w:rPr>
        <w:t xml:space="preserve">wkład </w:t>
      </w:r>
      <w:r w:rsidR="009A7967">
        <w:rPr>
          <w:rFonts w:ascii="Arial" w:hAnsi="Arial" w:cs="Arial"/>
          <w:sz w:val="22"/>
          <w:szCs w:val="22"/>
          <w:lang w:val="pl-PL"/>
        </w:rPr>
        <w:t xml:space="preserve">w postaci </w:t>
      </w:r>
      <w:r w:rsidR="009A7967" w:rsidRPr="007D0B94">
        <w:rPr>
          <w:rFonts w:ascii="Arial" w:hAnsi="Arial" w:cs="Arial"/>
          <w:sz w:val="22"/>
          <w:szCs w:val="22"/>
        </w:rPr>
        <w:t>pracy własnej</w:t>
      </w:r>
      <w:r w:rsidR="003368D8">
        <w:rPr>
          <w:rFonts w:ascii="Arial" w:hAnsi="Arial" w:cs="Arial"/>
          <w:sz w:val="22"/>
          <w:szCs w:val="22"/>
        </w:rPr>
        <w:t xml:space="preserve"> mieszkańców</w:t>
      </w:r>
      <w:r w:rsidR="00A84159">
        <w:rPr>
          <w:rFonts w:ascii="Arial" w:hAnsi="Arial" w:cs="Arial"/>
          <w:sz w:val="22"/>
          <w:szCs w:val="22"/>
          <w:lang w:val="pl-PL"/>
        </w:rPr>
        <w:t xml:space="preserve">, za który </w:t>
      </w:r>
      <w:r w:rsidR="00123D26">
        <w:rPr>
          <w:rFonts w:ascii="Arial" w:hAnsi="Arial" w:cs="Arial"/>
          <w:sz w:val="22"/>
          <w:szCs w:val="22"/>
          <w:lang w:val="pl-PL"/>
        </w:rPr>
        <w:t>wnioskodawca</w:t>
      </w:r>
      <w:r w:rsidR="00A84159">
        <w:rPr>
          <w:rFonts w:ascii="Arial" w:hAnsi="Arial" w:cs="Arial"/>
          <w:sz w:val="22"/>
          <w:szCs w:val="22"/>
          <w:lang w:val="pl-PL"/>
        </w:rPr>
        <w:t xml:space="preserve"> otrzyma punkty w ramach kryterium, o którym</w:t>
      </w:r>
      <w:r w:rsidR="00945356">
        <w:rPr>
          <w:rFonts w:ascii="Arial" w:hAnsi="Arial" w:cs="Arial"/>
          <w:sz w:val="22"/>
          <w:szCs w:val="22"/>
          <w:lang w:val="pl-PL"/>
        </w:rPr>
        <w:t xml:space="preserve"> mowa w § 3 ust. 7, pkt. 7.8</w:t>
      </w:r>
      <w:r w:rsidR="00DD4006">
        <w:rPr>
          <w:rFonts w:ascii="Arial" w:hAnsi="Arial" w:cs="Arial"/>
          <w:sz w:val="22"/>
          <w:szCs w:val="22"/>
          <w:lang w:val="pl-PL"/>
        </w:rPr>
        <w:t>.</w:t>
      </w:r>
      <w:r w:rsidR="00E158FE">
        <w:rPr>
          <w:rFonts w:ascii="Arial" w:hAnsi="Arial" w:cs="Arial"/>
          <w:sz w:val="22"/>
          <w:szCs w:val="22"/>
          <w:lang w:val="pl-PL"/>
        </w:rPr>
        <w:t>1.</w:t>
      </w:r>
      <w:r w:rsidR="00DD4006">
        <w:rPr>
          <w:rFonts w:ascii="Arial" w:hAnsi="Arial" w:cs="Arial"/>
          <w:sz w:val="22"/>
          <w:szCs w:val="22"/>
          <w:lang w:val="pl-PL"/>
        </w:rPr>
        <w:t xml:space="preserve">  Zakres p</w:t>
      </w:r>
      <w:r w:rsidR="00A84159">
        <w:rPr>
          <w:rFonts w:ascii="Arial" w:hAnsi="Arial" w:cs="Arial"/>
          <w:sz w:val="22"/>
          <w:szCs w:val="22"/>
          <w:lang w:val="pl-PL"/>
        </w:rPr>
        <w:t>rac</w:t>
      </w:r>
      <w:r w:rsidR="00DD4006">
        <w:rPr>
          <w:rFonts w:ascii="Arial" w:hAnsi="Arial" w:cs="Arial"/>
          <w:sz w:val="22"/>
          <w:szCs w:val="22"/>
          <w:lang w:val="pl-PL"/>
        </w:rPr>
        <w:t>y własnej</w:t>
      </w:r>
      <w:r w:rsidR="00106B28">
        <w:rPr>
          <w:rFonts w:ascii="Arial" w:hAnsi="Arial" w:cs="Arial"/>
          <w:sz w:val="22"/>
          <w:szCs w:val="22"/>
          <w:lang w:val="pl-PL"/>
        </w:rPr>
        <w:t xml:space="preserve"> wykonywany</w:t>
      </w:r>
      <w:r w:rsidR="00A84159">
        <w:rPr>
          <w:rFonts w:ascii="Arial" w:hAnsi="Arial" w:cs="Arial"/>
          <w:sz w:val="22"/>
          <w:szCs w:val="22"/>
          <w:lang w:val="pl-PL"/>
        </w:rPr>
        <w:t xml:space="preserve"> przez </w:t>
      </w:r>
      <w:r w:rsidR="00DD4006">
        <w:rPr>
          <w:rFonts w:ascii="Arial" w:hAnsi="Arial" w:cs="Arial"/>
          <w:sz w:val="22"/>
          <w:szCs w:val="22"/>
          <w:lang w:val="pl-PL"/>
        </w:rPr>
        <w:t>mieszkańców nie może być tożsamy</w:t>
      </w:r>
      <w:r w:rsidR="00A84159">
        <w:rPr>
          <w:rFonts w:ascii="Arial" w:hAnsi="Arial" w:cs="Arial"/>
          <w:sz w:val="22"/>
          <w:szCs w:val="22"/>
          <w:lang w:val="pl-PL"/>
        </w:rPr>
        <w:t xml:space="preserve"> z </w:t>
      </w:r>
      <w:r w:rsidR="00DD4006">
        <w:rPr>
          <w:rFonts w:ascii="Arial" w:hAnsi="Arial" w:cs="Arial"/>
          <w:sz w:val="22"/>
          <w:szCs w:val="22"/>
          <w:lang w:val="pl-PL"/>
        </w:rPr>
        <w:t xml:space="preserve">zakresem pracy </w:t>
      </w:r>
      <w:r w:rsidR="00A84159">
        <w:rPr>
          <w:rFonts w:ascii="Arial" w:hAnsi="Arial" w:cs="Arial"/>
          <w:sz w:val="22"/>
          <w:szCs w:val="22"/>
          <w:lang w:val="pl-PL"/>
        </w:rPr>
        <w:t>wykonywan</w:t>
      </w:r>
      <w:r w:rsidR="00DD4006">
        <w:rPr>
          <w:rFonts w:ascii="Arial" w:hAnsi="Arial" w:cs="Arial"/>
          <w:sz w:val="22"/>
          <w:szCs w:val="22"/>
          <w:lang w:val="pl-PL"/>
        </w:rPr>
        <w:t>ej</w:t>
      </w:r>
      <w:r w:rsidR="00A84159">
        <w:rPr>
          <w:rFonts w:ascii="Arial" w:hAnsi="Arial" w:cs="Arial"/>
          <w:sz w:val="22"/>
          <w:szCs w:val="22"/>
          <w:lang w:val="pl-PL"/>
        </w:rPr>
        <w:t xml:space="preserve"> przez partnerów, czy zleceniem realizowanym przez podmioty zewnętrzne.</w:t>
      </w:r>
    </w:p>
    <w:p w:rsidR="00A84159" w:rsidRPr="00E158FE" w:rsidRDefault="00767A3B" w:rsidP="00E158FE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123D26">
        <w:rPr>
          <w:rFonts w:ascii="Arial" w:hAnsi="Arial" w:cs="Arial"/>
          <w:sz w:val="22"/>
          <w:szCs w:val="22"/>
        </w:rPr>
        <w:t>adanie</w:t>
      </w:r>
      <w:r w:rsidR="00A84159">
        <w:rPr>
          <w:rFonts w:ascii="Arial" w:hAnsi="Arial" w:cs="Arial"/>
          <w:sz w:val="22"/>
          <w:szCs w:val="22"/>
        </w:rPr>
        <w:t xml:space="preserve"> można </w:t>
      </w:r>
      <w:r w:rsidR="00BA1820">
        <w:rPr>
          <w:rFonts w:ascii="Arial" w:hAnsi="Arial" w:cs="Arial"/>
          <w:sz w:val="22"/>
          <w:szCs w:val="22"/>
          <w:lang w:val="pl-PL"/>
        </w:rPr>
        <w:t xml:space="preserve">wykonać </w:t>
      </w:r>
      <w:r w:rsidR="00594B48">
        <w:rPr>
          <w:rFonts w:ascii="Arial" w:hAnsi="Arial" w:cs="Arial"/>
          <w:sz w:val="22"/>
          <w:szCs w:val="22"/>
          <w:lang w:val="pl-PL"/>
        </w:rPr>
        <w:t xml:space="preserve">przy </w:t>
      </w:r>
      <w:r w:rsidR="00106B28">
        <w:rPr>
          <w:rFonts w:ascii="Arial" w:hAnsi="Arial" w:cs="Arial"/>
          <w:sz w:val="22"/>
          <w:szCs w:val="22"/>
          <w:lang w:val="pl-PL"/>
        </w:rPr>
        <w:t>udziale</w:t>
      </w:r>
      <w:r w:rsidR="00594B48">
        <w:rPr>
          <w:rFonts w:ascii="Arial" w:hAnsi="Arial" w:cs="Arial"/>
          <w:sz w:val="22"/>
          <w:szCs w:val="22"/>
          <w:lang w:val="pl-PL"/>
        </w:rPr>
        <w:t xml:space="preserve"> p</w:t>
      </w:r>
      <w:r w:rsidR="009A7967">
        <w:rPr>
          <w:rFonts w:ascii="Arial" w:hAnsi="Arial" w:cs="Arial"/>
          <w:sz w:val="22"/>
          <w:szCs w:val="22"/>
          <w:lang w:val="pl-PL"/>
        </w:rPr>
        <w:t>artner</w:t>
      </w:r>
      <w:r w:rsidR="00123D26">
        <w:rPr>
          <w:rFonts w:ascii="Arial" w:hAnsi="Arial" w:cs="Arial"/>
          <w:sz w:val="22"/>
          <w:szCs w:val="22"/>
          <w:lang w:val="pl-PL"/>
        </w:rPr>
        <w:t>a</w:t>
      </w:r>
      <w:r w:rsidR="00BA1820">
        <w:rPr>
          <w:rFonts w:ascii="Arial" w:hAnsi="Arial" w:cs="Arial"/>
          <w:sz w:val="22"/>
          <w:szCs w:val="22"/>
        </w:rPr>
        <w:t xml:space="preserve">, </w:t>
      </w:r>
      <w:r w:rsidR="00123D26">
        <w:rPr>
          <w:rFonts w:ascii="Arial" w:hAnsi="Arial" w:cs="Arial"/>
          <w:sz w:val="22"/>
          <w:szCs w:val="22"/>
          <w:lang w:val="pl-PL"/>
        </w:rPr>
        <w:t xml:space="preserve">w takiej sytuacji wnioskodawca </w:t>
      </w:r>
      <w:r w:rsidR="00DD4006">
        <w:rPr>
          <w:rFonts w:ascii="Arial" w:hAnsi="Arial" w:cs="Arial"/>
          <w:sz w:val="22"/>
          <w:szCs w:val="22"/>
        </w:rPr>
        <w:t>otrzyma punkty w ramach kryterium, o którym mowa w §</w:t>
      </w:r>
      <w:r w:rsidR="00945356">
        <w:rPr>
          <w:rFonts w:ascii="Arial" w:hAnsi="Arial" w:cs="Arial"/>
          <w:sz w:val="22"/>
          <w:szCs w:val="22"/>
          <w:lang w:val="pl-PL"/>
        </w:rPr>
        <w:t xml:space="preserve"> 3, ust. 7, pkt. 7.8</w:t>
      </w:r>
      <w:r w:rsidR="00DD4006">
        <w:rPr>
          <w:rFonts w:ascii="Arial" w:hAnsi="Arial" w:cs="Arial"/>
          <w:sz w:val="22"/>
          <w:szCs w:val="22"/>
          <w:lang w:val="pl-PL"/>
        </w:rPr>
        <w:t>.2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9A7967">
        <w:rPr>
          <w:rFonts w:ascii="Arial" w:hAnsi="Arial" w:cs="Arial"/>
          <w:sz w:val="22"/>
          <w:szCs w:val="22"/>
          <w:lang w:val="pl-PL"/>
        </w:rPr>
        <w:t xml:space="preserve"> </w:t>
      </w:r>
      <w:r w:rsidR="00594B48">
        <w:rPr>
          <w:rFonts w:ascii="Arial" w:hAnsi="Arial" w:cs="Arial"/>
          <w:sz w:val="22"/>
          <w:szCs w:val="22"/>
          <w:lang w:val="pl-PL"/>
        </w:rPr>
        <w:t>Zaangażowanie p</w:t>
      </w:r>
      <w:r w:rsidR="00A84159">
        <w:rPr>
          <w:rFonts w:ascii="Arial" w:hAnsi="Arial" w:cs="Arial"/>
          <w:sz w:val="22"/>
          <w:szCs w:val="22"/>
          <w:lang w:val="pl-PL"/>
        </w:rPr>
        <w:t xml:space="preserve">artnerów ma </w:t>
      </w:r>
      <w:r w:rsidR="00594B48">
        <w:rPr>
          <w:rFonts w:ascii="Arial" w:hAnsi="Arial" w:cs="Arial"/>
          <w:sz w:val="22"/>
          <w:szCs w:val="22"/>
          <w:lang w:val="pl-PL"/>
        </w:rPr>
        <w:t xml:space="preserve">mieć </w:t>
      </w:r>
      <w:r w:rsidR="00A84159">
        <w:rPr>
          <w:rFonts w:ascii="Arial" w:hAnsi="Arial" w:cs="Arial"/>
          <w:sz w:val="22"/>
          <w:szCs w:val="22"/>
          <w:lang w:val="pl-PL"/>
        </w:rPr>
        <w:t>fo</w:t>
      </w:r>
      <w:r w:rsidR="00165EC4">
        <w:rPr>
          <w:rFonts w:ascii="Arial" w:hAnsi="Arial" w:cs="Arial"/>
          <w:sz w:val="22"/>
          <w:szCs w:val="22"/>
          <w:lang w:val="pl-PL"/>
        </w:rPr>
        <w:t>rmę</w:t>
      </w:r>
      <w:r w:rsidR="00A84159">
        <w:rPr>
          <w:rFonts w:ascii="Arial" w:hAnsi="Arial" w:cs="Arial"/>
          <w:sz w:val="22"/>
          <w:szCs w:val="22"/>
          <w:lang w:val="pl-PL"/>
        </w:rPr>
        <w:t xml:space="preserve"> wykonania prac </w:t>
      </w:r>
      <w:r w:rsidR="00594B48">
        <w:rPr>
          <w:rFonts w:ascii="Arial" w:hAnsi="Arial" w:cs="Arial"/>
          <w:sz w:val="22"/>
          <w:szCs w:val="22"/>
          <w:lang w:val="pl-PL"/>
        </w:rPr>
        <w:t xml:space="preserve">lub </w:t>
      </w:r>
      <w:r w:rsidR="00251F18">
        <w:rPr>
          <w:rFonts w:ascii="Arial" w:hAnsi="Arial" w:cs="Arial"/>
          <w:sz w:val="22"/>
          <w:szCs w:val="22"/>
          <w:lang w:val="pl-PL"/>
        </w:rPr>
        <w:t>wniesienia wkładu wpisującego</w:t>
      </w:r>
      <w:r w:rsidR="00165EC4">
        <w:rPr>
          <w:rFonts w:ascii="Arial" w:hAnsi="Arial" w:cs="Arial"/>
          <w:sz w:val="22"/>
          <w:szCs w:val="22"/>
          <w:lang w:val="pl-PL"/>
        </w:rPr>
        <w:t xml:space="preserve"> się w </w:t>
      </w:r>
      <w:r w:rsidR="00165EC4">
        <w:rPr>
          <w:rFonts w:ascii="Arial" w:hAnsi="Arial" w:cs="Arial"/>
          <w:sz w:val="22"/>
          <w:szCs w:val="22"/>
          <w:lang w:val="pl-PL"/>
        </w:rPr>
        <w:lastRenderedPageBreak/>
        <w:t>inwes</w:t>
      </w:r>
      <w:r>
        <w:rPr>
          <w:rFonts w:ascii="Arial" w:hAnsi="Arial" w:cs="Arial"/>
          <w:sz w:val="22"/>
          <w:szCs w:val="22"/>
          <w:lang w:val="pl-PL"/>
        </w:rPr>
        <w:t xml:space="preserve">tycyjny charakter </w:t>
      </w:r>
      <w:r w:rsidR="00165EC4">
        <w:rPr>
          <w:rFonts w:ascii="Arial" w:hAnsi="Arial" w:cs="Arial"/>
          <w:sz w:val="22"/>
          <w:szCs w:val="22"/>
          <w:lang w:val="pl-PL"/>
        </w:rPr>
        <w:t>zadania. Praca</w:t>
      </w:r>
      <w:r w:rsidR="009A7967">
        <w:rPr>
          <w:rFonts w:ascii="Arial" w:hAnsi="Arial" w:cs="Arial"/>
          <w:sz w:val="22"/>
          <w:szCs w:val="22"/>
          <w:lang w:val="pl-PL"/>
        </w:rPr>
        <w:t xml:space="preserve"> lub wkład w</w:t>
      </w:r>
      <w:r w:rsidR="00594B48">
        <w:rPr>
          <w:rFonts w:ascii="Arial" w:hAnsi="Arial" w:cs="Arial"/>
          <w:sz w:val="22"/>
          <w:szCs w:val="22"/>
          <w:lang w:val="pl-PL"/>
        </w:rPr>
        <w:t>niesiony przez p</w:t>
      </w:r>
      <w:r w:rsidR="009A7967">
        <w:rPr>
          <w:rFonts w:ascii="Arial" w:hAnsi="Arial" w:cs="Arial"/>
          <w:sz w:val="22"/>
          <w:szCs w:val="22"/>
          <w:lang w:val="pl-PL"/>
        </w:rPr>
        <w:t>artnera(-ów)</w:t>
      </w:r>
      <w:r>
        <w:rPr>
          <w:rFonts w:ascii="Arial" w:hAnsi="Arial" w:cs="Arial"/>
          <w:sz w:val="22"/>
          <w:szCs w:val="22"/>
          <w:lang w:val="pl-PL"/>
        </w:rPr>
        <w:t xml:space="preserve"> musi dotyczyć prac związanych z przedmiotem</w:t>
      </w:r>
      <w:r w:rsidR="00EF42F7">
        <w:rPr>
          <w:rFonts w:ascii="Arial" w:hAnsi="Arial" w:cs="Arial"/>
          <w:sz w:val="22"/>
          <w:szCs w:val="22"/>
          <w:lang w:val="pl-PL"/>
        </w:rPr>
        <w:t xml:space="preserve"> zadania w ramach koncepcji „Uniwersytet Samorządności”.</w:t>
      </w:r>
      <w:r w:rsidR="009A7967">
        <w:rPr>
          <w:rFonts w:ascii="Arial" w:hAnsi="Arial" w:cs="Arial"/>
          <w:sz w:val="22"/>
          <w:szCs w:val="22"/>
          <w:lang w:val="pl-PL"/>
        </w:rPr>
        <w:t xml:space="preserve"> </w:t>
      </w:r>
      <w:r w:rsidR="00EF42F7">
        <w:rPr>
          <w:rFonts w:ascii="Arial" w:hAnsi="Arial" w:cs="Arial"/>
          <w:sz w:val="22"/>
          <w:szCs w:val="22"/>
          <w:lang w:val="pl-PL"/>
        </w:rPr>
        <w:t xml:space="preserve">W </w:t>
      </w:r>
      <w:r w:rsidR="00594B48">
        <w:rPr>
          <w:rFonts w:ascii="Arial" w:hAnsi="Arial" w:cs="Arial"/>
          <w:sz w:val="22"/>
          <w:szCs w:val="22"/>
          <w:lang w:val="pl-PL"/>
        </w:rPr>
        <w:t xml:space="preserve">I </w:t>
      </w:r>
      <w:r w:rsidR="00971D48">
        <w:rPr>
          <w:rFonts w:ascii="Arial" w:hAnsi="Arial" w:cs="Arial"/>
          <w:sz w:val="22"/>
          <w:szCs w:val="22"/>
          <w:lang w:val="pl-PL"/>
        </w:rPr>
        <w:t>etapie muszą</w:t>
      </w:r>
      <w:r w:rsidR="00BA1820">
        <w:rPr>
          <w:rFonts w:ascii="Arial" w:hAnsi="Arial" w:cs="Arial"/>
          <w:sz w:val="22"/>
          <w:szCs w:val="22"/>
          <w:lang w:val="pl-PL"/>
        </w:rPr>
        <w:t xml:space="preserve"> być to prace lub wkład związane</w:t>
      </w:r>
      <w:r w:rsidR="00484E94">
        <w:rPr>
          <w:rFonts w:ascii="Arial" w:hAnsi="Arial" w:cs="Arial"/>
          <w:sz w:val="22"/>
          <w:szCs w:val="22"/>
          <w:lang w:val="pl-PL"/>
        </w:rPr>
        <w:t xml:space="preserve"> z elementami mającymi na celu </w:t>
      </w:r>
      <w:r w:rsidR="00EA19D5">
        <w:rPr>
          <w:rFonts w:ascii="Arial" w:hAnsi="Arial" w:cs="Arial"/>
          <w:sz w:val="22"/>
          <w:szCs w:val="22"/>
          <w:lang w:val="pl-PL"/>
        </w:rPr>
        <w:t>ulepszenie obiektu budowlanego</w:t>
      </w:r>
      <w:r w:rsidR="00160B27">
        <w:rPr>
          <w:rFonts w:ascii="Arial" w:hAnsi="Arial" w:cs="Arial"/>
          <w:sz w:val="22"/>
          <w:szCs w:val="22"/>
          <w:lang w:val="pl-PL"/>
        </w:rPr>
        <w:t xml:space="preserve">. </w:t>
      </w:r>
      <w:r w:rsidR="009A7967" w:rsidRPr="00E158FE">
        <w:rPr>
          <w:rFonts w:ascii="Arial" w:hAnsi="Arial" w:cs="Arial"/>
          <w:sz w:val="22"/>
          <w:szCs w:val="22"/>
          <w:lang w:val="pl-PL"/>
        </w:rPr>
        <w:t>W przypadku partnerstwa należy wykazać celowość i zasadność</w:t>
      </w:r>
      <w:r w:rsidR="00594B48" w:rsidRPr="00E158FE">
        <w:rPr>
          <w:rFonts w:ascii="Arial" w:hAnsi="Arial" w:cs="Arial"/>
          <w:sz w:val="22"/>
          <w:szCs w:val="22"/>
          <w:lang w:val="pl-PL"/>
        </w:rPr>
        <w:t xml:space="preserve"> jego </w:t>
      </w:r>
      <w:r w:rsidR="009A7967" w:rsidRPr="00E158FE">
        <w:rPr>
          <w:rFonts w:ascii="Arial" w:hAnsi="Arial" w:cs="Arial"/>
          <w:sz w:val="22"/>
          <w:szCs w:val="22"/>
          <w:lang w:val="pl-PL"/>
        </w:rPr>
        <w:t xml:space="preserve">roli </w:t>
      </w:r>
      <w:r w:rsidR="00594B48" w:rsidRPr="00E158FE">
        <w:rPr>
          <w:rFonts w:ascii="Arial" w:hAnsi="Arial" w:cs="Arial"/>
          <w:sz w:val="22"/>
          <w:szCs w:val="22"/>
          <w:lang w:val="pl-PL"/>
        </w:rPr>
        <w:t>przy wykonaniu zadania</w:t>
      </w:r>
      <w:r w:rsidR="009A7967" w:rsidRPr="00E158FE">
        <w:rPr>
          <w:rFonts w:ascii="Arial" w:hAnsi="Arial" w:cs="Arial"/>
          <w:sz w:val="22"/>
          <w:szCs w:val="22"/>
          <w:lang w:val="pl-PL"/>
        </w:rPr>
        <w:t xml:space="preserve">. </w:t>
      </w:r>
      <w:r w:rsidR="00594B48" w:rsidRPr="00E158FE">
        <w:rPr>
          <w:rFonts w:ascii="Arial" w:hAnsi="Arial" w:cs="Arial"/>
          <w:sz w:val="22"/>
          <w:szCs w:val="22"/>
          <w:lang w:val="pl-PL"/>
        </w:rPr>
        <w:t xml:space="preserve">Zaangażowanie partnerów </w:t>
      </w:r>
      <w:r w:rsidR="00E37D44" w:rsidRPr="00E158FE">
        <w:rPr>
          <w:rFonts w:ascii="Arial" w:hAnsi="Arial" w:cs="Arial"/>
          <w:sz w:val="22"/>
          <w:szCs w:val="22"/>
          <w:lang w:val="pl-PL"/>
        </w:rPr>
        <w:t>ma</w:t>
      </w:r>
      <w:r w:rsidR="00594B48" w:rsidRPr="00E158FE">
        <w:rPr>
          <w:rFonts w:ascii="Arial" w:hAnsi="Arial" w:cs="Arial"/>
          <w:sz w:val="22"/>
          <w:szCs w:val="22"/>
          <w:lang w:val="pl-PL"/>
        </w:rPr>
        <w:t xml:space="preserve"> być zróżnicowane i nie może się pokrywać</w:t>
      </w:r>
      <w:r w:rsidR="009A7967" w:rsidRPr="00E158FE">
        <w:rPr>
          <w:rFonts w:ascii="Arial" w:hAnsi="Arial" w:cs="Arial"/>
          <w:sz w:val="22"/>
          <w:szCs w:val="22"/>
          <w:lang w:val="pl-PL"/>
        </w:rPr>
        <w:t>.</w:t>
      </w:r>
      <w:r w:rsidR="00320AB8" w:rsidRPr="00E158FE">
        <w:rPr>
          <w:rFonts w:ascii="Arial" w:hAnsi="Arial" w:cs="Arial"/>
          <w:sz w:val="22"/>
          <w:szCs w:val="22"/>
          <w:lang w:val="pl-PL"/>
        </w:rPr>
        <w:t xml:space="preserve"> </w:t>
      </w:r>
      <w:r w:rsidR="00E158FE">
        <w:rPr>
          <w:rFonts w:ascii="Arial" w:hAnsi="Arial" w:cs="Arial"/>
          <w:sz w:val="22"/>
          <w:szCs w:val="22"/>
          <w:lang w:val="pl-PL"/>
        </w:rPr>
        <w:t>Kryterium zostanie uznane za spełnione</w:t>
      </w:r>
      <w:r w:rsidR="009337D5">
        <w:rPr>
          <w:rFonts w:ascii="Arial" w:hAnsi="Arial" w:cs="Arial"/>
          <w:sz w:val="22"/>
          <w:szCs w:val="22"/>
          <w:lang w:val="pl-PL"/>
        </w:rPr>
        <w:t>, jeśli</w:t>
      </w:r>
      <w:r w:rsidR="00E158FE">
        <w:rPr>
          <w:rFonts w:ascii="Arial" w:hAnsi="Arial" w:cs="Arial"/>
          <w:sz w:val="22"/>
          <w:szCs w:val="22"/>
          <w:lang w:val="pl-PL"/>
        </w:rPr>
        <w:t xml:space="preserve"> z</w:t>
      </w:r>
      <w:r w:rsidR="00320AB8" w:rsidRPr="00E158FE">
        <w:rPr>
          <w:rFonts w:ascii="Arial" w:hAnsi="Arial" w:cs="Arial"/>
          <w:sz w:val="22"/>
          <w:szCs w:val="22"/>
          <w:lang w:val="pl-PL"/>
        </w:rPr>
        <w:t>akres prac/</w:t>
      </w:r>
      <w:r w:rsidR="00594B48" w:rsidRPr="00E158FE">
        <w:rPr>
          <w:rFonts w:ascii="Arial" w:hAnsi="Arial" w:cs="Arial"/>
          <w:sz w:val="22"/>
          <w:szCs w:val="22"/>
          <w:lang w:val="pl-PL"/>
        </w:rPr>
        <w:t>wkładu wniesionego przez p</w:t>
      </w:r>
      <w:r w:rsidR="00971D48" w:rsidRPr="00E158FE">
        <w:rPr>
          <w:rFonts w:ascii="Arial" w:hAnsi="Arial" w:cs="Arial"/>
          <w:sz w:val="22"/>
          <w:szCs w:val="22"/>
          <w:lang w:val="pl-PL"/>
        </w:rPr>
        <w:t xml:space="preserve">artnera w przeliczeniu na ceny rynkowe </w:t>
      </w:r>
      <w:r w:rsidR="009337D5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971D48" w:rsidRPr="00E158FE">
        <w:rPr>
          <w:rFonts w:ascii="Arial" w:hAnsi="Arial" w:cs="Arial"/>
          <w:sz w:val="22"/>
          <w:szCs w:val="22"/>
          <w:lang w:val="pl-PL"/>
        </w:rPr>
        <w:t>wynosi</w:t>
      </w:r>
      <w:r w:rsidR="009337D5">
        <w:rPr>
          <w:rFonts w:ascii="Arial" w:hAnsi="Arial" w:cs="Arial"/>
          <w:sz w:val="22"/>
          <w:szCs w:val="22"/>
          <w:lang w:val="pl-PL"/>
        </w:rPr>
        <w:t>ł</w:t>
      </w:r>
      <w:r w:rsidR="00971D48" w:rsidRPr="00E158FE">
        <w:rPr>
          <w:rFonts w:ascii="Arial" w:hAnsi="Arial" w:cs="Arial"/>
          <w:sz w:val="22"/>
          <w:szCs w:val="22"/>
          <w:lang w:val="pl-PL"/>
        </w:rPr>
        <w:t xml:space="preserve"> minimum 10 % </w:t>
      </w:r>
      <w:r w:rsidR="003E6684" w:rsidRPr="00E158FE">
        <w:rPr>
          <w:rFonts w:ascii="Arial" w:hAnsi="Arial" w:cs="Arial"/>
          <w:sz w:val="22"/>
          <w:szCs w:val="22"/>
          <w:lang w:val="pl-PL"/>
        </w:rPr>
        <w:t>kwoty pomocy.</w:t>
      </w:r>
    </w:p>
    <w:p w:rsidR="009A7967" w:rsidRPr="00BA1820" w:rsidRDefault="009A7967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zadeklarowania przez </w:t>
      </w:r>
      <w:r w:rsidR="00123D26">
        <w:rPr>
          <w:rFonts w:ascii="Arial" w:hAnsi="Arial" w:cs="Arial"/>
          <w:sz w:val="22"/>
          <w:szCs w:val="22"/>
          <w:lang w:val="pl-PL"/>
        </w:rPr>
        <w:t>wnioskodawcę</w:t>
      </w:r>
      <w:r>
        <w:rPr>
          <w:rFonts w:ascii="Arial" w:hAnsi="Arial" w:cs="Arial"/>
          <w:sz w:val="22"/>
          <w:szCs w:val="22"/>
          <w:lang w:val="pl-PL"/>
        </w:rPr>
        <w:t xml:space="preserve"> realizacji zadania przy wykorzystaniu</w:t>
      </w:r>
      <w:r w:rsidR="00E158FE">
        <w:rPr>
          <w:rFonts w:ascii="Arial" w:hAnsi="Arial" w:cs="Arial"/>
          <w:sz w:val="22"/>
          <w:szCs w:val="22"/>
          <w:lang w:val="pl-PL"/>
        </w:rPr>
        <w:t xml:space="preserve"> pracy własnej i </w:t>
      </w:r>
      <w:r>
        <w:rPr>
          <w:rFonts w:ascii="Arial" w:hAnsi="Arial" w:cs="Arial"/>
          <w:sz w:val="22"/>
          <w:szCs w:val="22"/>
          <w:lang w:val="pl-PL"/>
        </w:rPr>
        <w:t>partnerstwa</w:t>
      </w:r>
      <w:r w:rsidR="00E158FE">
        <w:rPr>
          <w:rFonts w:ascii="Arial" w:hAnsi="Arial" w:cs="Arial"/>
          <w:sz w:val="22"/>
          <w:szCs w:val="22"/>
          <w:lang w:val="pl-PL"/>
        </w:rPr>
        <w:t>, w sytuacji przyznania</w:t>
      </w:r>
      <w:r>
        <w:rPr>
          <w:rFonts w:ascii="Arial" w:hAnsi="Arial" w:cs="Arial"/>
          <w:sz w:val="22"/>
          <w:szCs w:val="22"/>
          <w:lang w:val="pl-PL"/>
        </w:rPr>
        <w:t xml:space="preserve"> punktów na etapie oceny wniosków o</w:t>
      </w:r>
      <w:r w:rsidR="009337D5">
        <w:rPr>
          <w:rFonts w:ascii="Arial" w:hAnsi="Arial" w:cs="Arial"/>
          <w:sz w:val="22"/>
          <w:szCs w:val="22"/>
          <w:lang w:val="pl-PL"/>
        </w:rPr>
        <w:t> </w:t>
      </w:r>
      <w:r w:rsidR="001A2F98">
        <w:rPr>
          <w:rFonts w:ascii="Arial" w:hAnsi="Arial" w:cs="Arial"/>
          <w:sz w:val="22"/>
          <w:szCs w:val="22"/>
          <w:lang w:val="pl-PL"/>
        </w:rPr>
        <w:t>pomoc finansową, wykonanie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A7B2C">
        <w:rPr>
          <w:rFonts w:ascii="Arial" w:hAnsi="Arial" w:cs="Arial"/>
          <w:sz w:val="22"/>
          <w:szCs w:val="22"/>
          <w:lang w:val="pl-PL"/>
        </w:rPr>
        <w:t xml:space="preserve">pracy własnej i </w:t>
      </w:r>
      <w:r w:rsidR="001A2F98">
        <w:rPr>
          <w:rFonts w:ascii="Arial" w:hAnsi="Arial" w:cs="Arial"/>
          <w:sz w:val="22"/>
          <w:szCs w:val="22"/>
          <w:lang w:val="pl-PL"/>
        </w:rPr>
        <w:t>partnerstwa jest obowiązkowe</w:t>
      </w:r>
      <w:r>
        <w:rPr>
          <w:rFonts w:ascii="Arial" w:hAnsi="Arial" w:cs="Arial"/>
          <w:sz w:val="22"/>
          <w:szCs w:val="22"/>
          <w:lang w:val="pl-PL"/>
        </w:rPr>
        <w:t>. W</w:t>
      </w:r>
      <w:r w:rsidR="009337D5">
        <w:rPr>
          <w:rFonts w:ascii="Arial" w:hAnsi="Arial" w:cs="Arial"/>
          <w:sz w:val="22"/>
          <w:szCs w:val="22"/>
          <w:lang w:val="pl-PL"/>
        </w:rPr>
        <w:t>  </w:t>
      </w:r>
      <w:r>
        <w:rPr>
          <w:rFonts w:ascii="Arial" w:hAnsi="Arial" w:cs="Arial"/>
          <w:sz w:val="22"/>
          <w:szCs w:val="22"/>
          <w:lang w:val="pl-PL"/>
        </w:rPr>
        <w:t>przypadku n</w:t>
      </w:r>
      <w:r w:rsidR="00986DA1">
        <w:rPr>
          <w:rFonts w:ascii="Arial" w:hAnsi="Arial" w:cs="Arial"/>
          <w:sz w:val="22"/>
          <w:szCs w:val="22"/>
          <w:lang w:val="pl-PL"/>
        </w:rPr>
        <w:t>iew</w:t>
      </w:r>
      <w:r w:rsidR="00BA7B2C">
        <w:rPr>
          <w:rFonts w:ascii="Arial" w:hAnsi="Arial" w:cs="Arial"/>
          <w:sz w:val="22"/>
          <w:szCs w:val="22"/>
          <w:lang w:val="pl-PL"/>
        </w:rPr>
        <w:t>ywiązania się z ww. zobowiązań</w:t>
      </w:r>
      <w:r>
        <w:rPr>
          <w:rFonts w:ascii="Arial" w:hAnsi="Arial" w:cs="Arial"/>
          <w:sz w:val="22"/>
          <w:szCs w:val="22"/>
          <w:lang w:val="pl-PL"/>
        </w:rPr>
        <w:t xml:space="preserve"> kwota pomocy zostanie pomniejszona o 5 %.</w:t>
      </w:r>
    </w:p>
    <w:p w:rsidR="00BA1820" w:rsidRPr="00564317" w:rsidRDefault="00BA1820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Praca własna oraz wkład partnera nie mogą wchodzić w zakres przedstawiony w</w:t>
      </w:r>
      <w:r w:rsidR="009337D5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zestawieniu rzeczowo-finansowym</w:t>
      </w:r>
      <w:r w:rsidR="001A2F98">
        <w:rPr>
          <w:rFonts w:ascii="Arial" w:hAnsi="Arial" w:cs="Arial"/>
          <w:sz w:val="22"/>
          <w:szCs w:val="22"/>
          <w:lang w:val="pl-PL"/>
        </w:rPr>
        <w:t xml:space="preserve"> zadania (pkt. III.3 wniosku </w:t>
      </w:r>
      <w:r w:rsidR="00106B28">
        <w:rPr>
          <w:rFonts w:ascii="Arial" w:hAnsi="Arial" w:cs="Arial"/>
          <w:sz w:val="22"/>
          <w:szCs w:val="22"/>
          <w:lang w:val="pl-PL"/>
        </w:rPr>
        <w:t>o pomoc finansową)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564317" w:rsidRPr="009C5166" w:rsidRDefault="00564317" w:rsidP="00564317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Dopuszcza się możliwość zastosowania </w:t>
      </w:r>
      <w:r w:rsidR="009C5166">
        <w:rPr>
          <w:rFonts w:ascii="Arial" w:hAnsi="Arial" w:cs="Arial"/>
          <w:sz w:val="22"/>
          <w:szCs w:val="22"/>
          <w:lang w:val="pl-PL"/>
        </w:rPr>
        <w:t xml:space="preserve">pracy własnej i </w:t>
      </w:r>
      <w:r>
        <w:rPr>
          <w:rFonts w:ascii="Arial" w:hAnsi="Arial" w:cs="Arial"/>
          <w:sz w:val="22"/>
          <w:szCs w:val="22"/>
          <w:lang w:val="pl-PL"/>
        </w:rPr>
        <w:t>partnerstwa przy realizacji działań promocyjnych w ramach kryte</w:t>
      </w:r>
      <w:r w:rsidR="009C5166">
        <w:rPr>
          <w:rFonts w:ascii="Arial" w:hAnsi="Arial" w:cs="Arial"/>
          <w:sz w:val="22"/>
          <w:szCs w:val="22"/>
          <w:lang w:val="pl-PL"/>
        </w:rPr>
        <w:t>rium, o któ</w:t>
      </w:r>
      <w:r w:rsidR="00945356">
        <w:rPr>
          <w:rFonts w:ascii="Arial" w:hAnsi="Arial" w:cs="Arial"/>
          <w:sz w:val="22"/>
          <w:szCs w:val="22"/>
          <w:lang w:val="pl-PL"/>
        </w:rPr>
        <w:t>rym mowa w § 3 ust. 7, pkt. 7.9</w:t>
      </w:r>
      <w:r>
        <w:rPr>
          <w:rFonts w:ascii="Arial" w:hAnsi="Arial" w:cs="Arial"/>
          <w:sz w:val="22"/>
          <w:szCs w:val="22"/>
          <w:lang w:val="pl-PL"/>
        </w:rPr>
        <w:t xml:space="preserve">, jednakże tego typu </w:t>
      </w:r>
      <w:r w:rsidR="009337D5">
        <w:rPr>
          <w:rFonts w:ascii="Arial" w:hAnsi="Arial" w:cs="Arial"/>
          <w:sz w:val="22"/>
          <w:szCs w:val="22"/>
          <w:lang w:val="pl-PL"/>
        </w:rPr>
        <w:t xml:space="preserve">działania </w:t>
      </w:r>
      <w:r>
        <w:rPr>
          <w:rFonts w:ascii="Arial" w:hAnsi="Arial" w:cs="Arial"/>
          <w:sz w:val="22"/>
          <w:szCs w:val="22"/>
          <w:lang w:val="pl-PL"/>
        </w:rPr>
        <w:t>nie podlega</w:t>
      </w:r>
      <w:r w:rsidR="009C5166">
        <w:rPr>
          <w:rFonts w:ascii="Arial" w:hAnsi="Arial" w:cs="Arial"/>
          <w:sz w:val="22"/>
          <w:szCs w:val="22"/>
          <w:lang w:val="pl-PL"/>
        </w:rPr>
        <w:t>ją</w:t>
      </w:r>
      <w:r>
        <w:rPr>
          <w:rFonts w:ascii="Arial" w:hAnsi="Arial" w:cs="Arial"/>
          <w:sz w:val="22"/>
          <w:szCs w:val="22"/>
          <w:lang w:val="pl-PL"/>
        </w:rPr>
        <w:t xml:space="preserve"> punktacji na etapie oceny wniosków. </w:t>
      </w:r>
    </w:p>
    <w:p w:rsidR="009C5166" w:rsidRPr="00E02432" w:rsidRDefault="00123D26" w:rsidP="009C5166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106B28">
        <w:rPr>
          <w:rFonts w:ascii="Arial" w:hAnsi="Arial" w:cs="Arial"/>
          <w:sz w:val="22"/>
          <w:szCs w:val="22"/>
          <w:lang w:val="pl-PL"/>
        </w:rPr>
        <w:t xml:space="preserve"> może zrealizować promocję</w:t>
      </w:r>
      <w:r w:rsidR="009C5166">
        <w:rPr>
          <w:rFonts w:ascii="Arial" w:hAnsi="Arial" w:cs="Arial"/>
          <w:sz w:val="22"/>
          <w:szCs w:val="22"/>
          <w:lang w:val="pl-PL"/>
        </w:rPr>
        <w:t xml:space="preserve"> zadania wykorz</w:t>
      </w:r>
      <w:r>
        <w:rPr>
          <w:rFonts w:ascii="Arial" w:hAnsi="Arial" w:cs="Arial"/>
          <w:sz w:val="22"/>
          <w:szCs w:val="22"/>
          <w:lang w:val="pl-PL"/>
        </w:rPr>
        <w:t xml:space="preserve">ystując instrumenty promocyjne </w:t>
      </w:r>
      <w:r w:rsidR="009C5166">
        <w:rPr>
          <w:rFonts w:ascii="Arial" w:hAnsi="Arial" w:cs="Arial"/>
          <w:sz w:val="22"/>
          <w:szCs w:val="22"/>
          <w:lang w:val="pl-PL"/>
        </w:rPr>
        <w:t>i informacyjne, za które otrzymuje punkty w ramach kryterium,</w:t>
      </w:r>
      <w:r w:rsidR="009C5166" w:rsidRPr="009E349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którym mowa </w:t>
      </w:r>
      <w:r w:rsidR="00945356">
        <w:rPr>
          <w:rFonts w:ascii="Arial" w:hAnsi="Arial" w:cs="Arial"/>
          <w:sz w:val="22"/>
          <w:szCs w:val="22"/>
          <w:lang w:val="pl-PL"/>
        </w:rPr>
        <w:t>w § 3 ust. 7, pkt. 7.9</w:t>
      </w:r>
      <w:r w:rsidR="009C5166">
        <w:rPr>
          <w:rFonts w:ascii="Arial" w:hAnsi="Arial" w:cs="Arial"/>
          <w:sz w:val="22"/>
          <w:szCs w:val="22"/>
          <w:lang w:val="pl-PL"/>
        </w:rPr>
        <w:t xml:space="preserve"> na etapie oceny wniosku o pomoc finansową.</w:t>
      </w:r>
    </w:p>
    <w:p w:rsidR="009C5166" w:rsidRPr="009C5166" w:rsidRDefault="009C5166" w:rsidP="009C5166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zadeklarowania przez </w:t>
      </w:r>
      <w:r w:rsidR="00123D26">
        <w:rPr>
          <w:rFonts w:ascii="Arial" w:hAnsi="Arial" w:cs="Arial"/>
          <w:sz w:val="22"/>
          <w:szCs w:val="22"/>
          <w:lang w:val="pl-PL"/>
        </w:rPr>
        <w:t>wnioskodawcę</w:t>
      </w:r>
      <w:r>
        <w:rPr>
          <w:rFonts w:ascii="Arial" w:hAnsi="Arial" w:cs="Arial"/>
          <w:sz w:val="22"/>
          <w:szCs w:val="22"/>
          <w:lang w:val="pl-PL"/>
        </w:rPr>
        <w:t xml:space="preserve"> wykonania działań promocyjnych </w:t>
      </w:r>
      <w:r>
        <w:rPr>
          <w:rFonts w:ascii="Arial" w:hAnsi="Arial" w:cs="Arial"/>
          <w:sz w:val="22"/>
          <w:szCs w:val="22"/>
          <w:lang w:val="pl-PL"/>
        </w:rPr>
        <w:br/>
        <w:t>i   otrzymaniu punktów na etapie oceny wniosków o pomoc finansową, realizacja działań promocyjnych jest obowiązkowa. W przypadku nie wywiązania się z ww. kryterium kwota pomocy zostanie pomniejszona o 5 %.</w:t>
      </w:r>
      <w:r w:rsidRPr="00490B8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0336D" w:rsidRPr="007D0B94" w:rsidRDefault="0080336D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356F8">
        <w:rPr>
          <w:rFonts w:ascii="Arial" w:hAnsi="Arial" w:cs="Arial"/>
          <w:sz w:val="22"/>
          <w:szCs w:val="22"/>
        </w:rPr>
        <w:t xml:space="preserve">W </w:t>
      </w:r>
      <w:r w:rsidR="00767A3B">
        <w:rPr>
          <w:rFonts w:ascii="Arial" w:hAnsi="Arial" w:cs="Arial"/>
          <w:sz w:val="22"/>
          <w:szCs w:val="22"/>
        </w:rPr>
        <w:t xml:space="preserve"> 2021</w:t>
      </w:r>
      <w:r w:rsidRPr="007D0B94">
        <w:rPr>
          <w:rFonts w:ascii="Arial" w:hAnsi="Arial" w:cs="Arial"/>
          <w:sz w:val="22"/>
          <w:szCs w:val="22"/>
        </w:rPr>
        <w:t xml:space="preserve"> roku gminy, o których mowa w § 1 mogą złożyć tylko </w:t>
      </w:r>
      <w:r w:rsidR="00320AB8">
        <w:rPr>
          <w:rFonts w:ascii="Arial" w:hAnsi="Arial" w:cs="Arial"/>
          <w:sz w:val="22"/>
          <w:szCs w:val="22"/>
        </w:rPr>
        <w:t>jeden wniosek</w:t>
      </w:r>
      <w:r w:rsidRPr="007D0B94">
        <w:rPr>
          <w:rFonts w:ascii="Arial" w:hAnsi="Arial" w:cs="Arial"/>
          <w:sz w:val="22"/>
          <w:szCs w:val="22"/>
        </w:rPr>
        <w:t xml:space="preserve"> </w:t>
      </w:r>
      <w:r w:rsidR="00345672">
        <w:rPr>
          <w:rFonts w:ascii="Arial" w:hAnsi="Arial" w:cs="Arial"/>
          <w:sz w:val="22"/>
          <w:szCs w:val="22"/>
        </w:rPr>
        <w:br/>
      </w:r>
      <w:r w:rsidRPr="007D0B94">
        <w:rPr>
          <w:rFonts w:ascii="Arial" w:hAnsi="Arial" w:cs="Arial"/>
          <w:sz w:val="22"/>
          <w:szCs w:val="22"/>
        </w:rPr>
        <w:t>o pomoc finansową.</w:t>
      </w:r>
    </w:p>
    <w:p w:rsidR="00A43958" w:rsidRPr="009356F8" w:rsidRDefault="00F70841" w:rsidP="00407984">
      <w:pPr>
        <w:pStyle w:val="Tekstpodstawowy3"/>
        <w:numPr>
          <w:ilvl w:val="6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Zadanie objęte wnioskie</w:t>
      </w:r>
      <w:r w:rsidR="00986DA1">
        <w:rPr>
          <w:rFonts w:ascii="Arial" w:hAnsi="Arial" w:cs="Arial"/>
          <w:sz w:val="22"/>
          <w:szCs w:val="22"/>
        </w:rPr>
        <w:t>m o pomoc musi zostać zakończon</w:t>
      </w:r>
      <w:r w:rsidR="00A84159">
        <w:rPr>
          <w:rFonts w:ascii="Arial" w:hAnsi="Arial" w:cs="Arial"/>
          <w:sz w:val="22"/>
          <w:szCs w:val="22"/>
          <w:lang w:val="pl-PL"/>
        </w:rPr>
        <w:t>e</w:t>
      </w:r>
      <w:r w:rsidR="00986DA1">
        <w:rPr>
          <w:rFonts w:ascii="Arial" w:hAnsi="Arial" w:cs="Arial"/>
          <w:sz w:val="22"/>
          <w:szCs w:val="22"/>
        </w:rPr>
        <w:t xml:space="preserve"> i rozliczon</w:t>
      </w:r>
      <w:r w:rsidR="00A84159">
        <w:rPr>
          <w:rFonts w:ascii="Arial" w:hAnsi="Arial" w:cs="Arial"/>
          <w:sz w:val="22"/>
          <w:szCs w:val="22"/>
          <w:lang w:val="pl-PL"/>
        </w:rPr>
        <w:t>e</w:t>
      </w:r>
      <w:r w:rsidRPr="007D0B94">
        <w:rPr>
          <w:rFonts w:ascii="Arial" w:hAnsi="Arial" w:cs="Arial"/>
          <w:sz w:val="22"/>
          <w:szCs w:val="22"/>
        </w:rPr>
        <w:t xml:space="preserve"> </w:t>
      </w:r>
      <w:r w:rsidR="00425E6B">
        <w:rPr>
          <w:rFonts w:ascii="Arial" w:hAnsi="Arial" w:cs="Arial"/>
          <w:sz w:val="22"/>
          <w:szCs w:val="22"/>
        </w:rPr>
        <w:t xml:space="preserve">do dnia </w:t>
      </w:r>
      <w:r w:rsidR="00CF5BF5">
        <w:rPr>
          <w:rFonts w:ascii="Arial" w:hAnsi="Arial" w:cs="Arial"/>
          <w:sz w:val="22"/>
          <w:szCs w:val="22"/>
        </w:rPr>
        <w:br/>
      </w:r>
      <w:r w:rsidR="00425E6B">
        <w:rPr>
          <w:rFonts w:ascii="Arial" w:hAnsi="Arial" w:cs="Arial"/>
          <w:sz w:val="22"/>
          <w:szCs w:val="22"/>
        </w:rPr>
        <w:t>31</w:t>
      </w:r>
      <w:r w:rsidRPr="009356F8">
        <w:rPr>
          <w:rFonts w:ascii="Arial" w:hAnsi="Arial" w:cs="Arial"/>
          <w:sz w:val="22"/>
          <w:szCs w:val="22"/>
        </w:rPr>
        <w:t xml:space="preserve"> </w:t>
      </w:r>
      <w:r w:rsidR="00425E6B">
        <w:rPr>
          <w:rFonts w:ascii="Arial" w:hAnsi="Arial" w:cs="Arial"/>
          <w:sz w:val="22"/>
          <w:szCs w:val="22"/>
          <w:lang w:val="pl-PL"/>
        </w:rPr>
        <w:t>października</w:t>
      </w:r>
      <w:r w:rsidRPr="009356F8">
        <w:rPr>
          <w:rFonts w:ascii="Arial" w:hAnsi="Arial" w:cs="Arial"/>
          <w:sz w:val="22"/>
          <w:szCs w:val="22"/>
        </w:rPr>
        <w:t xml:space="preserve"> </w:t>
      </w:r>
      <w:r w:rsidR="001A2F98">
        <w:rPr>
          <w:rFonts w:ascii="Arial" w:hAnsi="Arial" w:cs="Arial"/>
          <w:sz w:val="22"/>
          <w:szCs w:val="22"/>
        </w:rPr>
        <w:t>2021</w:t>
      </w:r>
      <w:r w:rsidR="005016A6" w:rsidRPr="009356F8">
        <w:rPr>
          <w:rFonts w:ascii="Arial" w:hAnsi="Arial" w:cs="Arial"/>
          <w:sz w:val="22"/>
          <w:szCs w:val="22"/>
        </w:rPr>
        <w:t xml:space="preserve"> </w:t>
      </w:r>
      <w:r w:rsidRPr="009356F8">
        <w:rPr>
          <w:rFonts w:ascii="Arial" w:hAnsi="Arial" w:cs="Arial"/>
          <w:sz w:val="22"/>
          <w:szCs w:val="22"/>
        </w:rPr>
        <w:t>roku.</w:t>
      </w:r>
    </w:p>
    <w:p w:rsidR="00295BF5" w:rsidRDefault="00295BF5" w:rsidP="001A50FC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6967BE" w:rsidRDefault="006967BE" w:rsidP="001A50FC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A43958" w:rsidRPr="002F3C54" w:rsidRDefault="00186011" w:rsidP="002F3C54">
      <w:pPr>
        <w:pStyle w:val="Nagwek3"/>
        <w:jc w:val="center"/>
        <w:rPr>
          <w:color w:val="auto"/>
        </w:rPr>
      </w:pPr>
      <w:r w:rsidRPr="002F3C54">
        <w:rPr>
          <w:color w:val="auto"/>
        </w:rPr>
        <w:t>§ 3</w:t>
      </w:r>
    </w:p>
    <w:p w:rsidR="003A6FBD" w:rsidRDefault="003A6FBD" w:rsidP="00E2563F">
      <w:pPr>
        <w:pStyle w:val="Tekstpodstawowy3"/>
        <w:spacing w:after="0" w:line="360" w:lineRule="auto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6967BE" w:rsidRPr="007D0B94" w:rsidRDefault="006967BE" w:rsidP="00E2563F">
      <w:pPr>
        <w:pStyle w:val="Tekstpodstawowy3"/>
        <w:spacing w:after="0" w:line="360" w:lineRule="auto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235365" w:rsidRPr="000960D1" w:rsidRDefault="00235365" w:rsidP="00235365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Wniosek o pomoc finansową, o którym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2, składa się w terminie wynikającym z</w:t>
      </w:r>
      <w:r>
        <w:rPr>
          <w:rFonts w:ascii="Arial" w:hAnsi="Arial" w:cs="Arial"/>
          <w:sz w:val="22"/>
          <w:szCs w:val="22"/>
        </w:rPr>
        <w:t> </w:t>
      </w:r>
      <w:r w:rsidRPr="007D0B94">
        <w:rPr>
          <w:rFonts w:ascii="Arial" w:hAnsi="Arial" w:cs="Arial"/>
          <w:sz w:val="22"/>
          <w:szCs w:val="22"/>
        </w:rPr>
        <w:t>ogłoszenia na stronie internetowej</w:t>
      </w:r>
      <w:r w:rsidRPr="005B16E7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9" w:history="1">
        <w:r w:rsidRPr="00DD06B3">
          <w:rPr>
            <w:rStyle w:val="Hipercze"/>
            <w:rFonts w:ascii="Arial" w:hAnsi="Arial" w:cs="Arial"/>
            <w:sz w:val="22"/>
            <w:szCs w:val="22"/>
          </w:rPr>
          <w:t>odnowawsi.podkarpackie.pl</w:t>
        </w:r>
      </w:hyperlink>
      <w:r w:rsidRPr="007D0B9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 Kancelarii Ogólnej Urzędu Marszałkowskiego Województwa Podkarpackiego. </w:t>
      </w:r>
      <w:r w:rsidRPr="000960D1">
        <w:rPr>
          <w:rFonts w:ascii="Arial" w:hAnsi="Arial" w:cs="Arial"/>
          <w:sz w:val="22"/>
          <w:szCs w:val="22"/>
        </w:rPr>
        <w:t xml:space="preserve">Wniosek uznaje się za złożony w terminie, jeśli wpłynie do Urzędu Marszałkowskiego Województwa Podkarpackiego w </w:t>
      </w:r>
      <w:r w:rsidRPr="000960D1">
        <w:rPr>
          <w:rFonts w:ascii="Arial" w:hAnsi="Arial" w:cs="Arial"/>
          <w:sz w:val="22"/>
          <w:szCs w:val="22"/>
        </w:rPr>
        <w:lastRenderedPageBreak/>
        <w:t xml:space="preserve">Rzeszowie w określonym </w:t>
      </w:r>
      <w:r>
        <w:rPr>
          <w:rFonts w:ascii="Arial" w:hAnsi="Arial" w:cs="Arial"/>
          <w:sz w:val="22"/>
          <w:szCs w:val="22"/>
        </w:rPr>
        <w:t>terminie</w:t>
      </w:r>
      <w:r w:rsidRPr="000960D1">
        <w:rPr>
          <w:rFonts w:ascii="Arial" w:hAnsi="Arial" w:cs="Arial"/>
          <w:sz w:val="22"/>
          <w:szCs w:val="22"/>
        </w:rPr>
        <w:t>, lub w wymaganym terminie zostanie nadany rejestrowaną przesyłką pocztową za pomocą operatora pocztowego.</w:t>
      </w:r>
    </w:p>
    <w:p w:rsidR="00607754" w:rsidRPr="007D0B94" w:rsidRDefault="00E37157" w:rsidP="00407984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Wnioski złożone po termini</w:t>
      </w:r>
      <w:r w:rsidR="00646ECF">
        <w:rPr>
          <w:rFonts w:ascii="Arial" w:hAnsi="Arial" w:cs="Arial"/>
          <w:sz w:val="22"/>
          <w:szCs w:val="22"/>
        </w:rPr>
        <w:t>e pozostaną bez rozpatrzenia</w:t>
      </w:r>
      <w:r w:rsidRPr="007D0B94">
        <w:rPr>
          <w:rFonts w:ascii="Arial" w:hAnsi="Arial" w:cs="Arial"/>
          <w:sz w:val="22"/>
          <w:szCs w:val="22"/>
        </w:rPr>
        <w:t>.</w:t>
      </w:r>
    </w:p>
    <w:p w:rsidR="00646ECF" w:rsidRPr="007D0B94" w:rsidRDefault="00646ECF" w:rsidP="00407984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Oceny </w:t>
      </w:r>
      <w:r w:rsidR="00AC161F">
        <w:rPr>
          <w:rFonts w:ascii="Arial" w:hAnsi="Arial" w:cs="Arial"/>
          <w:sz w:val="22"/>
          <w:szCs w:val="22"/>
        </w:rPr>
        <w:t xml:space="preserve">złożonych wniosków </w:t>
      </w:r>
      <w:r w:rsidR="001B0581">
        <w:rPr>
          <w:rFonts w:ascii="Arial" w:hAnsi="Arial" w:cs="Arial"/>
          <w:sz w:val="22"/>
          <w:szCs w:val="22"/>
        </w:rPr>
        <w:t xml:space="preserve">dokonają </w:t>
      </w:r>
      <w:r w:rsidR="00986DA1">
        <w:rPr>
          <w:rFonts w:ascii="Arial" w:hAnsi="Arial" w:cs="Arial"/>
          <w:sz w:val="22"/>
          <w:szCs w:val="22"/>
        </w:rPr>
        <w:t>pracownicy</w:t>
      </w:r>
      <w:r w:rsidRPr="007D0B94">
        <w:rPr>
          <w:rFonts w:ascii="Arial" w:hAnsi="Arial" w:cs="Arial"/>
          <w:sz w:val="22"/>
          <w:szCs w:val="22"/>
        </w:rPr>
        <w:t xml:space="preserve"> Departamentu Programów Rozwoju </w:t>
      </w:r>
      <w:r w:rsidR="00AC161F">
        <w:rPr>
          <w:rFonts w:ascii="Arial" w:hAnsi="Arial" w:cs="Arial"/>
          <w:sz w:val="22"/>
          <w:szCs w:val="22"/>
        </w:rPr>
        <w:t>Obszarów Wiejskich w terminie 2 miesięcy</w:t>
      </w:r>
      <w:r w:rsidRPr="007D0B94">
        <w:rPr>
          <w:rFonts w:ascii="Arial" w:hAnsi="Arial" w:cs="Arial"/>
          <w:sz w:val="22"/>
          <w:szCs w:val="22"/>
        </w:rPr>
        <w:t xml:space="preserve"> od daty zakończenia naboru wniosków o</w:t>
      </w:r>
      <w:r>
        <w:rPr>
          <w:rFonts w:ascii="Arial" w:hAnsi="Arial" w:cs="Arial"/>
          <w:sz w:val="22"/>
          <w:szCs w:val="22"/>
        </w:rPr>
        <w:t> </w:t>
      </w:r>
      <w:r w:rsidRPr="007D0B94">
        <w:rPr>
          <w:rFonts w:ascii="Arial" w:hAnsi="Arial" w:cs="Arial"/>
          <w:sz w:val="22"/>
          <w:szCs w:val="22"/>
        </w:rPr>
        <w:t>pomoc finansową.</w:t>
      </w:r>
    </w:p>
    <w:p w:rsidR="00646ECF" w:rsidRPr="00646ECF" w:rsidRDefault="00646ECF" w:rsidP="00407984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Wniosek o pomoc finansową może być uzupełniany w trakcie jego oceny na telefoniczne</w:t>
      </w:r>
      <w:r w:rsidR="00BA52B3">
        <w:rPr>
          <w:rFonts w:ascii="Arial" w:hAnsi="Arial" w:cs="Arial"/>
          <w:sz w:val="22"/>
          <w:szCs w:val="22"/>
        </w:rPr>
        <w:t xml:space="preserve">, pisemne lub e-mailowe </w:t>
      </w:r>
      <w:r w:rsidRPr="007D0B94">
        <w:rPr>
          <w:rFonts w:ascii="Arial" w:hAnsi="Arial" w:cs="Arial"/>
          <w:sz w:val="22"/>
          <w:szCs w:val="22"/>
        </w:rPr>
        <w:t xml:space="preserve">wezwanie Urzędu. </w:t>
      </w:r>
      <w:r w:rsidR="009E3491">
        <w:rPr>
          <w:rFonts w:ascii="Arial" w:hAnsi="Arial" w:cs="Arial"/>
          <w:sz w:val="22"/>
          <w:szCs w:val="22"/>
        </w:rPr>
        <w:t xml:space="preserve">Niezłożenie przez </w:t>
      </w:r>
      <w:r w:rsidR="00123D26">
        <w:rPr>
          <w:rFonts w:ascii="Arial" w:hAnsi="Arial" w:cs="Arial"/>
          <w:sz w:val="22"/>
          <w:szCs w:val="22"/>
        </w:rPr>
        <w:t>wnioskodawcę</w:t>
      </w:r>
      <w:r w:rsidR="004C126A">
        <w:rPr>
          <w:rFonts w:ascii="Arial" w:hAnsi="Arial" w:cs="Arial"/>
          <w:sz w:val="22"/>
          <w:szCs w:val="22"/>
        </w:rPr>
        <w:t xml:space="preserve"> uzupełnienia we wskazanym</w:t>
      </w:r>
      <w:r w:rsidR="009E3491">
        <w:rPr>
          <w:rFonts w:ascii="Arial" w:hAnsi="Arial" w:cs="Arial"/>
          <w:sz w:val="22"/>
          <w:szCs w:val="22"/>
        </w:rPr>
        <w:t xml:space="preserve"> terminie skutkować </w:t>
      </w:r>
      <w:r w:rsidR="00986DA1">
        <w:rPr>
          <w:rFonts w:ascii="Arial" w:hAnsi="Arial" w:cs="Arial"/>
          <w:sz w:val="22"/>
          <w:szCs w:val="22"/>
        </w:rPr>
        <w:t xml:space="preserve">będzie </w:t>
      </w:r>
      <w:r w:rsidR="009E3491">
        <w:rPr>
          <w:rFonts w:ascii="Arial" w:hAnsi="Arial" w:cs="Arial"/>
          <w:sz w:val="22"/>
          <w:szCs w:val="22"/>
        </w:rPr>
        <w:t xml:space="preserve">pozostawieniem wniosku bez rozpatrzenia. </w:t>
      </w:r>
    </w:p>
    <w:p w:rsidR="00607754" w:rsidRDefault="00607754" w:rsidP="00407984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6ECF">
        <w:rPr>
          <w:rFonts w:ascii="Arial" w:hAnsi="Arial" w:cs="Arial"/>
          <w:sz w:val="22"/>
          <w:szCs w:val="22"/>
        </w:rPr>
        <w:t xml:space="preserve">Ocena </w:t>
      </w:r>
      <w:r w:rsidR="00AC161F">
        <w:rPr>
          <w:rFonts w:ascii="Arial" w:hAnsi="Arial" w:cs="Arial"/>
          <w:sz w:val="22"/>
          <w:szCs w:val="22"/>
        </w:rPr>
        <w:t xml:space="preserve">złożonych wniosków </w:t>
      </w:r>
      <w:r w:rsidRPr="00646ECF">
        <w:rPr>
          <w:rFonts w:ascii="Arial" w:hAnsi="Arial" w:cs="Arial"/>
          <w:sz w:val="22"/>
          <w:szCs w:val="22"/>
        </w:rPr>
        <w:t xml:space="preserve">polega na sprawdzeniu </w:t>
      </w:r>
      <w:r w:rsidR="00AC161F">
        <w:rPr>
          <w:rFonts w:ascii="Arial" w:hAnsi="Arial" w:cs="Arial"/>
          <w:sz w:val="22"/>
          <w:szCs w:val="22"/>
        </w:rPr>
        <w:t xml:space="preserve">możliwości ubiegania się </w:t>
      </w:r>
      <w:r w:rsidR="00257755">
        <w:rPr>
          <w:rFonts w:ascii="Arial" w:hAnsi="Arial" w:cs="Arial"/>
          <w:sz w:val="22"/>
          <w:szCs w:val="22"/>
        </w:rPr>
        <w:t xml:space="preserve">o pomoc finansową przez </w:t>
      </w:r>
      <w:r w:rsidR="00123D26">
        <w:rPr>
          <w:rFonts w:ascii="Arial" w:hAnsi="Arial" w:cs="Arial"/>
          <w:sz w:val="22"/>
          <w:szCs w:val="22"/>
        </w:rPr>
        <w:t>wnioskodawcę</w:t>
      </w:r>
      <w:r w:rsidR="00257755">
        <w:rPr>
          <w:rFonts w:ascii="Arial" w:hAnsi="Arial" w:cs="Arial"/>
          <w:sz w:val="22"/>
          <w:szCs w:val="22"/>
        </w:rPr>
        <w:t xml:space="preserve">, sprawdzeniu </w:t>
      </w:r>
      <w:r w:rsidRPr="00646ECF">
        <w:rPr>
          <w:rFonts w:ascii="Arial" w:hAnsi="Arial" w:cs="Arial"/>
          <w:sz w:val="22"/>
          <w:szCs w:val="22"/>
        </w:rPr>
        <w:t>kompletności i popr</w:t>
      </w:r>
      <w:r w:rsidR="00257755">
        <w:rPr>
          <w:rFonts w:ascii="Arial" w:hAnsi="Arial" w:cs="Arial"/>
          <w:sz w:val="22"/>
          <w:szCs w:val="22"/>
        </w:rPr>
        <w:t xml:space="preserve">awności wypełnienia wniosku wraz z załącznikami, a także przyznaniu </w:t>
      </w:r>
      <w:r w:rsidR="00446DF4">
        <w:rPr>
          <w:rFonts w:ascii="Arial" w:hAnsi="Arial" w:cs="Arial"/>
          <w:sz w:val="22"/>
          <w:szCs w:val="22"/>
        </w:rPr>
        <w:t xml:space="preserve">punktów </w:t>
      </w:r>
      <w:r w:rsidR="00257755">
        <w:rPr>
          <w:rFonts w:ascii="Arial" w:hAnsi="Arial" w:cs="Arial"/>
          <w:sz w:val="22"/>
          <w:szCs w:val="22"/>
        </w:rPr>
        <w:t>w oparciu o kryteria programowe.</w:t>
      </w:r>
    </w:p>
    <w:p w:rsidR="00FD534E" w:rsidRPr="00646ECF" w:rsidRDefault="00FD534E" w:rsidP="00407984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pomoc finansową lub dołączone do niego dokumenty nie zawierają danych niezbędnych do ustalenia liczby punktów za dane kryterium, nie przyznaje się punktów za dane kryterium.</w:t>
      </w:r>
    </w:p>
    <w:p w:rsidR="00607754" w:rsidRDefault="00123D26" w:rsidP="00407984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</w:t>
      </w:r>
      <w:r w:rsidR="00257755">
        <w:rPr>
          <w:rFonts w:ascii="Arial" w:hAnsi="Arial" w:cs="Arial"/>
          <w:sz w:val="22"/>
          <w:szCs w:val="22"/>
        </w:rPr>
        <w:t xml:space="preserve"> otrzymuje punkty w oparciu o następujące kryteria</w:t>
      </w:r>
      <w:r w:rsidR="00320AB8">
        <w:rPr>
          <w:rFonts w:ascii="Arial" w:hAnsi="Arial" w:cs="Arial"/>
          <w:sz w:val="22"/>
          <w:szCs w:val="22"/>
        </w:rPr>
        <w:t xml:space="preserve"> (</w:t>
      </w:r>
      <w:r w:rsidR="00320AB8" w:rsidRPr="009C5166">
        <w:rPr>
          <w:rFonts w:ascii="Arial" w:hAnsi="Arial" w:cs="Arial"/>
          <w:sz w:val="22"/>
          <w:szCs w:val="22"/>
        </w:rPr>
        <w:t>0-</w:t>
      </w:r>
      <w:r w:rsidR="00235365">
        <w:rPr>
          <w:rFonts w:ascii="Arial" w:hAnsi="Arial" w:cs="Arial"/>
          <w:sz w:val="22"/>
          <w:szCs w:val="22"/>
        </w:rPr>
        <w:t>95</w:t>
      </w:r>
      <w:r w:rsidR="00F96E09" w:rsidRPr="009C5166">
        <w:rPr>
          <w:rFonts w:ascii="Arial" w:hAnsi="Arial" w:cs="Arial"/>
          <w:sz w:val="22"/>
          <w:szCs w:val="22"/>
        </w:rPr>
        <w:t xml:space="preserve"> pkt</w:t>
      </w:r>
      <w:r w:rsidR="00F96E09">
        <w:rPr>
          <w:rFonts w:ascii="Arial" w:hAnsi="Arial" w:cs="Arial"/>
          <w:sz w:val="22"/>
          <w:szCs w:val="22"/>
        </w:rPr>
        <w:t>.)</w:t>
      </w:r>
      <w:r w:rsidR="00607754" w:rsidRPr="00DB4C73">
        <w:rPr>
          <w:rFonts w:ascii="Arial" w:hAnsi="Arial" w:cs="Arial"/>
          <w:sz w:val="22"/>
          <w:szCs w:val="22"/>
        </w:rPr>
        <w:t>:</w:t>
      </w:r>
    </w:p>
    <w:p w:rsidR="0035716D" w:rsidRPr="00DB4C73" w:rsidRDefault="0035716D" w:rsidP="0035716D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71452" w:rsidRDefault="00A626E8" w:rsidP="0040798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dotyczy</w:t>
      </w:r>
      <w:r w:rsidR="00106B28">
        <w:rPr>
          <w:rFonts w:ascii="Arial" w:hAnsi="Arial" w:cs="Arial"/>
          <w:sz w:val="22"/>
          <w:szCs w:val="22"/>
        </w:rPr>
        <w:t xml:space="preserve"> (0, 5 lub 8</w:t>
      </w:r>
      <w:r w:rsidR="006967BE">
        <w:rPr>
          <w:rFonts w:ascii="Arial" w:hAnsi="Arial" w:cs="Arial"/>
          <w:sz w:val="22"/>
          <w:szCs w:val="22"/>
        </w:rPr>
        <w:t xml:space="preserve"> pkt)</w:t>
      </w:r>
      <w:r w:rsidR="009C5166">
        <w:rPr>
          <w:rFonts w:ascii="Arial" w:hAnsi="Arial" w:cs="Arial"/>
          <w:sz w:val="22"/>
          <w:szCs w:val="22"/>
        </w:rPr>
        <w:t>*</w:t>
      </w:r>
      <w:r w:rsidR="00671452">
        <w:rPr>
          <w:rFonts w:ascii="Arial" w:hAnsi="Arial" w:cs="Arial"/>
          <w:sz w:val="22"/>
          <w:szCs w:val="22"/>
        </w:rPr>
        <w:t>:</w:t>
      </w:r>
    </w:p>
    <w:p w:rsidR="00671452" w:rsidRDefault="00A626E8" w:rsidP="004079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wyłącznie</w:t>
      </w:r>
      <w:r w:rsidR="00304BB4">
        <w:rPr>
          <w:rFonts w:ascii="Arial" w:hAnsi="Arial" w:cs="Arial"/>
          <w:sz w:val="22"/>
          <w:szCs w:val="22"/>
        </w:rPr>
        <w:t xml:space="preserve"> </w:t>
      </w:r>
      <w:r w:rsidR="00671452">
        <w:rPr>
          <w:rFonts w:ascii="Arial" w:hAnsi="Arial" w:cs="Arial"/>
          <w:sz w:val="22"/>
          <w:szCs w:val="22"/>
        </w:rPr>
        <w:t xml:space="preserve">wyposażenia </w:t>
      </w:r>
      <w:r w:rsidR="00304BB4">
        <w:rPr>
          <w:rFonts w:ascii="Arial" w:hAnsi="Arial" w:cs="Arial"/>
          <w:sz w:val="22"/>
          <w:szCs w:val="22"/>
        </w:rPr>
        <w:t xml:space="preserve">obiektu budowlanego </w:t>
      </w:r>
      <w:r w:rsidR="00671452">
        <w:rPr>
          <w:rFonts w:ascii="Arial" w:hAnsi="Arial" w:cs="Arial"/>
          <w:sz w:val="22"/>
          <w:szCs w:val="22"/>
        </w:rPr>
        <w:t xml:space="preserve"> – </w:t>
      </w:r>
      <w:r w:rsidR="00106B28">
        <w:rPr>
          <w:rFonts w:ascii="Arial" w:hAnsi="Arial" w:cs="Arial"/>
          <w:sz w:val="22"/>
          <w:szCs w:val="22"/>
        </w:rPr>
        <w:t>8</w:t>
      </w:r>
      <w:r w:rsidR="00671452">
        <w:rPr>
          <w:rFonts w:ascii="Arial" w:hAnsi="Arial" w:cs="Arial"/>
          <w:sz w:val="22"/>
          <w:szCs w:val="22"/>
        </w:rPr>
        <w:t xml:space="preserve"> pkt.</w:t>
      </w:r>
      <w:r w:rsidR="00304BB4">
        <w:rPr>
          <w:rFonts w:ascii="Arial" w:hAnsi="Arial" w:cs="Arial"/>
          <w:sz w:val="22"/>
          <w:szCs w:val="22"/>
        </w:rPr>
        <w:t>, lub</w:t>
      </w:r>
    </w:p>
    <w:p w:rsidR="00A776D3" w:rsidRPr="009C5166" w:rsidRDefault="00A626E8" w:rsidP="009C516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</w:t>
      </w:r>
      <w:r w:rsidR="009C5166">
        <w:rPr>
          <w:rFonts w:ascii="Arial" w:hAnsi="Arial" w:cs="Arial"/>
          <w:sz w:val="22"/>
          <w:szCs w:val="22"/>
        </w:rPr>
        <w:t>tu wraz z wyposażeniem</w:t>
      </w:r>
      <w:r>
        <w:rPr>
          <w:rFonts w:ascii="Arial" w:hAnsi="Arial" w:cs="Arial"/>
          <w:sz w:val="22"/>
          <w:szCs w:val="22"/>
        </w:rPr>
        <w:t xml:space="preserve"> –</w:t>
      </w:r>
      <w:r w:rsidR="00414D45">
        <w:rPr>
          <w:rFonts w:ascii="Arial" w:hAnsi="Arial" w:cs="Arial"/>
          <w:sz w:val="22"/>
          <w:szCs w:val="22"/>
        </w:rPr>
        <w:t xml:space="preserve"> </w:t>
      </w:r>
      <w:r w:rsidR="00BC33BA">
        <w:rPr>
          <w:rFonts w:ascii="Arial" w:hAnsi="Arial" w:cs="Arial"/>
          <w:sz w:val="22"/>
          <w:szCs w:val="22"/>
        </w:rPr>
        <w:t xml:space="preserve">5 </w:t>
      </w:r>
      <w:r w:rsidR="00671452" w:rsidRPr="00BC3F9E">
        <w:rPr>
          <w:rFonts w:ascii="Arial" w:hAnsi="Arial" w:cs="Arial"/>
          <w:sz w:val="22"/>
          <w:szCs w:val="22"/>
        </w:rPr>
        <w:t>pkt.</w:t>
      </w:r>
    </w:p>
    <w:p w:rsidR="00CA6C66" w:rsidRDefault="009C5166" w:rsidP="00123D26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*kryterium nie dotyczy pracy własnej i partnerstwa</w:t>
      </w:r>
    </w:p>
    <w:p w:rsidR="00304BB4" w:rsidRDefault="00A626E8" w:rsidP="0040798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Obiekt budowlany</w:t>
      </w:r>
      <w:r w:rsidR="00304BB4">
        <w:rPr>
          <w:rFonts w:ascii="Arial" w:hAnsi="Arial" w:cs="Arial"/>
          <w:sz w:val="22"/>
          <w:szCs w:val="22"/>
        </w:rPr>
        <w:t>, w któr</w:t>
      </w:r>
      <w:r>
        <w:rPr>
          <w:rFonts w:ascii="Arial" w:hAnsi="Arial" w:cs="Arial"/>
          <w:sz w:val="22"/>
          <w:szCs w:val="22"/>
        </w:rPr>
        <w:t>ym</w:t>
      </w:r>
      <w:r w:rsidR="00304BB4">
        <w:rPr>
          <w:rFonts w:ascii="Arial" w:hAnsi="Arial" w:cs="Arial"/>
          <w:sz w:val="22"/>
          <w:szCs w:val="22"/>
        </w:rPr>
        <w:t xml:space="preserve"> realizowane będzie zadanie, spełnia następujące kryteria</w:t>
      </w:r>
      <w:r w:rsidR="00106B28">
        <w:rPr>
          <w:rFonts w:ascii="Arial" w:hAnsi="Arial" w:cs="Arial"/>
          <w:sz w:val="22"/>
          <w:szCs w:val="22"/>
        </w:rPr>
        <w:t xml:space="preserve"> (0, 5</w:t>
      </w:r>
      <w:r w:rsidR="0083137D">
        <w:rPr>
          <w:rFonts w:ascii="Arial" w:hAnsi="Arial" w:cs="Arial"/>
          <w:sz w:val="22"/>
          <w:szCs w:val="22"/>
        </w:rPr>
        <w:t>, 6</w:t>
      </w:r>
      <w:r w:rsidR="00661894">
        <w:rPr>
          <w:rFonts w:ascii="Arial" w:hAnsi="Arial" w:cs="Arial"/>
          <w:sz w:val="22"/>
          <w:szCs w:val="22"/>
        </w:rPr>
        <w:t xml:space="preserve">, </w:t>
      </w:r>
      <w:r w:rsidR="00106B28">
        <w:rPr>
          <w:rFonts w:ascii="Arial" w:hAnsi="Arial" w:cs="Arial"/>
          <w:sz w:val="22"/>
          <w:szCs w:val="22"/>
        </w:rPr>
        <w:t>11</w:t>
      </w:r>
      <w:r w:rsidR="0083137D">
        <w:rPr>
          <w:rFonts w:ascii="Arial" w:hAnsi="Arial" w:cs="Arial"/>
          <w:sz w:val="22"/>
          <w:szCs w:val="22"/>
        </w:rPr>
        <w:t xml:space="preserve">, </w:t>
      </w:r>
      <w:r w:rsidR="00106B28">
        <w:rPr>
          <w:rFonts w:ascii="Arial" w:hAnsi="Arial" w:cs="Arial"/>
          <w:sz w:val="22"/>
          <w:szCs w:val="22"/>
        </w:rPr>
        <w:t>12, 15, 16, 17, 18, 21, 22, 23, 27, 28, 29 lub 33</w:t>
      </w:r>
      <w:r w:rsidR="00661894">
        <w:rPr>
          <w:rFonts w:ascii="Arial" w:hAnsi="Arial" w:cs="Arial"/>
          <w:sz w:val="22"/>
          <w:szCs w:val="22"/>
        </w:rPr>
        <w:t>)</w:t>
      </w:r>
      <w:r w:rsidR="006967BE">
        <w:rPr>
          <w:rFonts w:ascii="Arial" w:hAnsi="Arial" w:cs="Arial"/>
          <w:sz w:val="22"/>
          <w:szCs w:val="22"/>
        </w:rPr>
        <w:t xml:space="preserve"> </w:t>
      </w:r>
      <w:r w:rsidR="00304BB4">
        <w:rPr>
          <w:rFonts w:ascii="Arial" w:hAnsi="Arial" w:cs="Arial"/>
          <w:sz w:val="22"/>
          <w:szCs w:val="22"/>
        </w:rPr>
        <w:t>:</w:t>
      </w:r>
    </w:p>
    <w:p w:rsidR="00BC3F9E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C3F9E">
        <w:rPr>
          <w:rFonts w:ascii="Arial" w:hAnsi="Arial" w:cs="Arial"/>
          <w:sz w:val="22"/>
          <w:szCs w:val="22"/>
        </w:rPr>
        <w:t>osiada miejsca parkingowe w bezpośrednim sąsiedztwie</w:t>
      </w:r>
      <w:r w:rsidR="00BC33BA">
        <w:rPr>
          <w:rFonts w:ascii="Arial" w:hAnsi="Arial" w:cs="Arial"/>
          <w:sz w:val="22"/>
          <w:szCs w:val="22"/>
        </w:rPr>
        <w:t xml:space="preserve"> (0, 6 lub 10</w:t>
      </w:r>
      <w:r w:rsidR="006967BE">
        <w:rPr>
          <w:rFonts w:ascii="Arial" w:hAnsi="Arial" w:cs="Arial"/>
          <w:sz w:val="22"/>
          <w:szCs w:val="22"/>
        </w:rPr>
        <w:t xml:space="preserve"> pkt.)</w:t>
      </w:r>
      <w:r w:rsidR="00BC3F9E">
        <w:rPr>
          <w:rFonts w:ascii="Arial" w:hAnsi="Arial" w:cs="Arial"/>
          <w:sz w:val="22"/>
          <w:szCs w:val="22"/>
        </w:rPr>
        <w:t>:</w:t>
      </w:r>
    </w:p>
    <w:p w:rsidR="00BC3F9E" w:rsidRDefault="00BC3F9E" w:rsidP="004079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ilości</w:t>
      </w:r>
      <w:r w:rsidR="00BC33BA">
        <w:rPr>
          <w:rFonts w:ascii="Arial" w:hAnsi="Arial" w:cs="Arial"/>
          <w:sz w:val="22"/>
          <w:szCs w:val="22"/>
        </w:rPr>
        <w:t xml:space="preserve"> do 10 miejsc postojowych – 6</w:t>
      </w:r>
      <w:r>
        <w:rPr>
          <w:rFonts w:ascii="Arial" w:hAnsi="Arial" w:cs="Arial"/>
          <w:sz w:val="22"/>
          <w:szCs w:val="22"/>
        </w:rPr>
        <w:t xml:space="preserve"> pkt</w:t>
      </w:r>
      <w:r w:rsidR="006967BE">
        <w:rPr>
          <w:rFonts w:ascii="Arial" w:hAnsi="Arial" w:cs="Arial"/>
          <w:sz w:val="22"/>
          <w:szCs w:val="22"/>
        </w:rPr>
        <w:t>., lub</w:t>
      </w:r>
    </w:p>
    <w:p w:rsidR="00FB6768" w:rsidRPr="00661894" w:rsidRDefault="00BC3F9E" w:rsidP="0066189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ilości 11</w:t>
      </w:r>
      <w:r w:rsidR="00BC33BA">
        <w:rPr>
          <w:rFonts w:ascii="Arial" w:hAnsi="Arial" w:cs="Arial"/>
          <w:sz w:val="22"/>
          <w:szCs w:val="22"/>
        </w:rPr>
        <w:t xml:space="preserve"> i więcej miejsc postojowych – 10</w:t>
      </w:r>
      <w:r>
        <w:rPr>
          <w:rFonts w:ascii="Arial" w:hAnsi="Arial" w:cs="Arial"/>
          <w:sz w:val="22"/>
          <w:szCs w:val="22"/>
        </w:rPr>
        <w:t xml:space="preserve"> pkt.</w:t>
      </w:r>
    </w:p>
    <w:p w:rsidR="00BC3F9E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C3F9E">
        <w:rPr>
          <w:rFonts w:ascii="Arial" w:hAnsi="Arial" w:cs="Arial"/>
          <w:sz w:val="22"/>
          <w:szCs w:val="22"/>
        </w:rPr>
        <w:t>ala przeznaczona do przeprowadzenia zajęć edukacyjn</w:t>
      </w:r>
      <w:r w:rsidR="00A626E8">
        <w:rPr>
          <w:rFonts w:ascii="Arial" w:hAnsi="Arial" w:cs="Arial"/>
          <w:sz w:val="22"/>
          <w:szCs w:val="22"/>
        </w:rPr>
        <w:t>ych wyposażona jest w instalację</w:t>
      </w:r>
      <w:r w:rsidR="00BC3F9E">
        <w:rPr>
          <w:rFonts w:ascii="Arial" w:hAnsi="Arial" w:cs="Arial"/>
          <w:sz w:val="22"/>
          <w:szCs w:val="22"/>
        </w:rPr>
        <w:t xml:space="preserve"> chłodzenia </w:t>
      </w:r>
      <w:r w:rsidR="00106B28">
        <w:rPr>
          <w:rFonts w:ascii="Arial" w:hAnsi="Arial" w:cs="Arial"/>
          <w:sz w:val="22"/>
          <w:szCs w:val="22"/>
        </w:rPr>
        <w:t>(0 lub 5</w:t>
      </w:r>
      <w:r w:rsidR="006967BE">
        <w:rPr>
          <w:rFonts w:ascii="Arial" w:hAnsi="Arial" w:cs="Arial"/>
          <w:sz w:val="22"/>
          <w:szCs w:val="22"/>
        </w:rPr>
        <w:t xml:space="preserve"> pkt.) </w:t>
      </w:r>
      <w:r w:rsidR="00106B28">
        <w:rPr>
          <w:rFonts w:ascii="Arial" w:hAnsi="Arial" w:cs="Arial"/>
          <w:sz w:val="22"/>
          <w:szCs w:val="22"/>
        </w:rPr>
        <w:t>– 5</w:t>
      </w:r>
      <w:r w:rsidR="00BC3F9E">
        <w:rPr>
          <w:rFonts w:ascii="Arial" w:hAnsi="Arial" w:cs="Arial"/>
          <w:sz w:val="22"/>
          <w:szCs w:val="22"/>
        </w:rPr>
        <w:t xml:space="preserve"> pkt.</w:t>
      </w:r>
    </w:p>
    <w:p w:rsidR="00FB6768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B6768" w:rsidRPr="00FB6768">
        <w:rPr>
          <w:rFonts w:ascii="Arial" w:hAnsi="Arial" w:cs="Arial"/>
          <w:sz w:val="22"/>
          <w:szCs w:val="22"/>
        </w:rPr>
        <w:t>iejscowość</w:t>
      </w:r>
      <w:r w:rsidR="00414D45">
        <w:rPr>
          <w:rFonts w:ascii="Arial" w:hAnsi="Arial" w:cs="Arial"/>
          <w:sz w:val="22"/>
          <w:szCs w:val="22"/>
        </w:rPr>
        <w:t>,</w:t>
      </w:r>
      <w:r w:rsidR="00FB6768" w:rsidRPr="00FB6768">
        <w:rPr>
          <w:rFonts w:ascii="Arial" w:hAnsi="Arial" w:cs="Arial"/>
          <w:sz w:val="22"/>
          <w:szCs w:val="22"/>
        </w:rPr>
        <w:t xml:space="preserve"> w której realizowana będzie inicjatywa szkoleniowa posiada</w:t>
      </w:r>
      <w:r w:rsidR="00FB6768">
        <w:rPr>
          <w:rFonts w:ascii="Arial" w:hAnsi="Arial" w:cs="Arial"/>
          <w:sz w:val="22"/>
          <w:szCs w:val="22"/>
        </w:rPr>
        <w:t>:</w:t>
      </w:r>
    </w:p>
    <w:p w:rsidR="00BC3F9E" w:rsidRDefault="00BC3F9E" w:rsidP="0040798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przynajmniej 2 miejsca infrastruktury publicznego transportu zbiorowego (przynajm</w:t>
      </w:r>
      <w:r w:rsidR="006967BE">
        <w:rPr>
          <w:rFonts w:ascii="Arial" w:hAnsi="Arial" w:cs="Arial"/>
          <w:sz w:val="22"/>
          <w:szCs w:val="22"/>
        </w:rPr>
        <w:t>niej dwóc</w:t>
      </w:r>
      <w:r w:rsidR="00BC33BA">
        <w:rPr>
          <w:rFonts w:ascii="Arial" w:hAnsi="Arial" w:cs="Arial"/>
          <w:sz w:val="22"/>
          <w:szCs w:val="22"/>
        </w:rPr>
        <w:t>h różnych przewoźników) (0 lub 6 pkt.) – 6</w:t>
      </w:r>
      <w:r w:rsidR="006967BE">
        <w:rPr>
          <w:rFonts w:ascii="Arial" w:hAnsi="Arial" w:cs="Arial"/>
          <w:sz w:val="22"/>
          <w:szCs w:val="22"/>
        </w:rPr>
        <w:t xml:space="preserve"> pkt.</w:t>
      </w:r>
      <w:r>
        <w:rPr>
          <w:rFonts w:ascii="Arial" w:hAnsi="Arial" w:cs="Arial"/>
          <w:sz w:val="22"/>
          <w:szCs w:val="22"/>
        </w:rPr>
        <w:t>,</w:t>
      </w:r>
    </w:p>
    <w:p w:rsidR="00BC3F9E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C7A3A">
        <w:rPr>
          <w:rFonts w:ascii="Arial" w:hAnsi="Arial" w:cs="Arial"/>
          <w:sz w:val="22"/>
          <w:szCs w:val="22"/>
        </w:rPr>
        <w:t xml:space="preserve">biekt </w:t>
      </w:r>
      <w:r w:rsidR="00BC3F9E">
        <w:rPr>
          <w:rFonts w:ascii="Arial" w:hAnsi="Arial" w:cs="Arial"/>
          <w:sz w:val="22"/>
          <w:szCs w:val="22"/>
        </w:rPr>
        <w:t>bud</w:t>
      </w:r>
      <w:r w:rsidR="00DC7A3A">
        <w:rPr>
          <w:rFonts w:ascii="Arial" w:hAnsi="Arial" w:cs="Arial"/>
          <w:sz w:val="22"/>
          <w:szCs w:val="22"/>
        </w:rPr>
        <w:t>owlany</w:t>
      </w:r>
      <w:r w:rsidR="00BC3F9E">
        <w:rPr>
          <w:rFonts w:ascii="Arial" w:hAnsi="Arial" w:cs="Arial"/>
          <w:sz w:val="22"/>
          <w:szCs w:val="22"/>
        </w:rPr>
        <w:t>, w którym prowadzone będą zajęc</w:t>
      </w:r>
      <w:r w:rsidR="00A626E8">
        <w:rPr>
          <w:rFonts w:ascii="Arial" w:hAnsi="Arial" w:cs="Arial"/>
          <w:sz w:val="22"/>
          <w:szCs w:val="22"/>
        </w:rPr>
        <w:t>ia był wybudowany, przebudowany lub</w:t>
      </w:r>
      <w:r w:rsidR="005D39D0">
        <w:rPr>
          <w:rFonts w:ascii="Arial" w:hAnsi="Arial" w:cs="Arial"/>
          <w:sz w:val="22"/>
          <w:szCs w:val="22"/>
        </w:rPr>
        <w:t xml:space="preserve"> zmodernizowany w latach 2010-2020</w:t>
      </w:r>
      <w:r w:rsidR="00BC3F9E">
        <w:rPr>
          <w:rFonts w:ascii="Arial" w:hAnsi="Arial" w:cs="Arial"/>
          <w:sz w:val="22"/>
          <w:szCs w:val="22"/>
        </w:rPr>
        <w:t xml:space="preserve"> </w:t>
      </w:r>
      <w:r w:rsidR="00106B28">
        <w:rPr>
          <w:rFonts w:ascii="Arial" w:hAnsi="Arial" w:cs="Arial"/>
          <w:sz w:val="22"/>
          <w:szCs w:val="22"/>
        </w:rPr>
        <w:t>(0 lub 12</w:t>
      </w:r>
      <w:r w:rsidR="006967BE">
        <w:rPr>
          <w:rFonts w:ascii="Arial" w:hAnsi="Arial" w:cs="Arial"/>
          <w:sz w:val="22"/>
          <w:szCs w:val="22"/>
        </w:rPr>
        <w:t xml:space="preserve"> pkt.) </w:t>
      </w:r>
      <w:r w:rsidR="00106B28">
        <w:rPr>
          <w:rFonts w:ascii="Arial" w:hAnsi="Arial" w:cs="Arial"/>
          <w:sz w:val="22"/>
          <w:szCs w:val="22"/>
        </w:rPr>
        <w:t>– 12</w:t>
      </w:r>
      <w:r w:rsidR="00BC3F9E">
        <w:rPr>
          <w:rFonts w:ascii="Arial" w:hAnsi="Arial" w:cs="Arial"/>
          <w:sz w:val="22"/>
          <w:szCs w:val="22"/>
        </w:rPr>
        <w:t xml:space="preserve"> pkt.</w:t>
      </w:r>
    </w:p>
    <w:p w:rsidR="00FB6768" w:rsidRPr="00FB6768" w:rsidRDefault="00FB6768" w:rsidP="00FB6768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C3F9E" w:rsidRDefault="00BC3F9E" w:rsidP="0040798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 </w:t>
      </w:r>
      <w:r w:rsidRPr="00BC3F9E">
        <w:rPr>
          <w:rFonts w:ascii="Arial" w:hAnsi="Arial" w:cs="Arial"/>
          <w:sz w:val="22"/>
          <w:szCs w:val="22"/>
        </w:rPr>
        <w:t>przewiduje, że po jego zrealizowaniu w obiekcie budowlanym, będącym jego pr</w:t>
      </w:r>
      <w:r w:rsidR="00414D45">
        <w:rPr>
          <w:rFonts w:ascii="Arial" w:hAnsi="Arial" w:cs="Arial"/>
          <w:sz w:val="22"/>
          <w:szCs w:val="22"/>
        </w:rPr>
        <w:t xml:space="preserve">zedmiotem </w:t>
      </w:r>
      <w:r w:rsidRPr="00BC3F9E">
        <w:rPr>
          <w:rFonts w:ascii="Arial" w:hAnsi="Arial" w:cs="Arial"/>
          <w:sz w:val="22"/>
          <w:szCs w:val="22"/>
        </w:rPr>
        <w:t>pr</w:t>
      </w:r>
      <w:r w:rsidR="00414D45">
        <w:rPr>
          <w:rFonts w:ascii="Arial" w:hAnsi="Arial" w:cs="Arial"/>
          <w:sz w:val="22"/>
          <w:szCs w:val="22"/>
        </w:rPr>
        <w:t>zepr</w:t>
      </w:r>
      <w:r w:rsidRPr="00BC3F9E">
        <w:rPr>
          <w:rFonts w:ascii="Arial" w:hAnsi="Arial" w:cs="Arial"/>
          <w:sz w:val="22"/>
          <w:szCs w:val="22"/>
        </w:rPr>
        <w:t xml:space="preserve">owadzone </w:t>
      </w:r>
      <w:r w:rsidR="00414D45">
        <w:rPr>
          <w:rFonts w:ascii="Arial" w:hAnsi="Arial" w:cs="Arial"/>
          <w:sz w:val="22"/>
          <w:szCs w:val="22"/>
        </w:rPr>
        <w:t xml:space="preserve">zostaną </w:t>
      </w:r>
      <w:r w:rsidRPr="00BC3F9E">
        <w:rPr>
          <w:rFonts w:ascii="Arial" w:hAnsi="Arial" w:cs="Arial"/>
          <w:sz w:val="22"/>
          <w:szCs w:val="22"/>
        </w:rPr>
        <w:t xml:space="preserve">zajęcia dydaktyczne, </w:t>
      </w:r>
      <w:r w:rsidR="00414D45">
        <w:rPr>
          <w:rFonts w:ascii="Arial" w:hAnsi="Arial" w:cs="Arial"/>
          <w:sz w:val="22"/>
          <w:szCs w:val="22"/>
        </w:rPr>
        <w:t xml:space="preserve">o </w:t>
      </w:r>
      <w:r w:rsidR="00414D45" w:rsidRPr="00BC3F9E">
        <w:rPr>
          <w:rFonts w:ascii="Arial" w:hAnsi="Arial" w:cs="Arial"/>
          <w:sz w:val="22"/>
          <w:szCs w:val="22"/>
        </w:rPr>
        <w:t>charakter</w:t>
      </w:r>
      <w:r w:rsidR="00414D45">
        <w:rPr>
          <w:rFonts w:ascii="Arial" w:hAnsi="Arial" w:cs="Arial"/>
          <w:sz w:val="22"/>
          <w:szCs w:val="22"/>
        </w:rPr>
        <w:t>ze</w:t>
      </w:r>
      <w:r w:rsidR="00414D45" w:rsidRPr="00BC3F9E">
        <w:rPr>
          <w:rFonts w:ascii="Arial" w:hAnsi="Arial" w:cs="Arial"/>
          <w:sz w:val="22"/>
          <w:szCs w:val="22"/>
        </w:rPr>
        <w:t xml:space="preserve"> stały</w:t>
      </w:r>
      <w:r w:rsidR="00414D45">
        <w:rPr>
          <w:rFonts w:ascii="Arial" w:hAnsi="Arial" w:cs="Arial"/>
          <w:sz w:val="22"/>
          <w:szCs w:val="22"/>
        </w:rPr>
        <w:t xml:space="preserve">m lub </w:t>
      </w:r>
      <w:r w:rsidR="00414D45">
        <w:rPr>
          <w:rFonts w:ascii="Arial" w:hAnsi="Arial" w:cs="Arial"/>
          <w:sz w:val="22"/>
          <w:szCs w:val="22"/>
        </w:rPr>
        <w:lastRenderedPageBreak/>
        <w:t>takie, które odbędą się</w:t>
      </w:r>
      <w:r w:rsidR="00414D45" w:rsidRPr="00BC3F9E">
        <w:rPr>
          <w:rFonts w:ascii="Arial" w:hAnsi="Arial" w:cs="Arial"/>
          <w:sz w:val="22"/>
          <w:szCs w:val="22"/>
        </w:rPr>
        <w:t xml:space="preserve"> nie rzadziej niż raz </w:t>
      </w:r>
      <w:r w:rsidR="00414D45">
        <w:rPr>
          <w:rFonts w:ascii="Arial" w:hAnsi="Arial" w:cs="Arial"/>
          <w:sz w:val="22"/>
          <w:szCs w:val="22"/>
        </w:rPr>
        <w:t xml:space="preserve">na kwartał </w:t>
      </w:r>
      <w:r w:rsidR="00911DA6">
        <w:rPr>
          <w:rFonts w:ascii="Arial" w:hAnsi="Arial" w:cs="Arial"/>
          <w:sz w:val="22"/>
          <w:szCs w:val="22"/>
        </w:rPr>
        <w:t xml:space="preserve">w </w:t>
      </w:r>
      <w:r w:rsidR="0030558F">
        <w:rPr>
          <w:rFonts w:ascii="Arial" w:hAnsi="Arial" w:cs="Arial"/>
          <w:sz w:val="22"/>
          <w:szCs w:val="22"/>
        </w:rPr>
        <w:t>2022</w:t>
      </w:r>
      <w:r w:rsidR="00414D45">
        <w:rPr>
          <w:rFonts w:ascii="Arial" w:hAnsi="Arial" w:cs="Arial"/>
          <w:sz w:val="22"/>
          <w:szCs w:val="22"/>
        </w:rPr>
        <w:t xml:space="preserve"> roku,</w:t>
      </w:r>
      <w:r w:rsidR="00414D45" w:rsidRPr="00BC3F9E">
        <w:rPr>
          <w:rFonts w:ascii="Arial" w:hAnsi="Arial" w:cs="Arial"/>
          <w:sz w:val="22"/>
          <w:szCs w:val="22"/>
        </w:rPr>
        <w:t xml:space="preserve"> </w:t>
      </w:r>
      <w:r w:rsidRPr="00BC3F9E">
        <w:rPr>
          <w:rFonts w:ascii="Arial" w:hAnsi="Arial" w:cs="Arial"/>
          <w:sz w:val="22"/>
          <w:szCs w:val="22"/>
        </w:rPr>
        <w:t xml:space="preserve">inne niż </w:t>
      </w:r>
      <w:r w:rsidR="00243944">
        <w:rPr>
          <w:rFonts w:ascii="Arial" w:hAnsi="Arial" w:cs="Arial"/>
          <w:sz w:val="22"/>
          <w:szCs w:val="22"/>
        </w:rPr>
        <w:t xml:space="preserve">współfinansowane ze środków samorządu województwa </w:t>
      </w:r>
      <w:r w:rsidR="006967BE">
        <w:rPr>
          <w:rFonts w:ascii="Arial" w:hAnsi="Arial" w:cs="Arial"/>
          <w:sz w:val="22"/>
          <w:szCs w:val="22"/>
        </w:rPr>
        <w:t xml:space="preserve">(0 lub </w:t>
      </w:r>
      <w:r w:rsidR="00BC33BA">
        <w:rPr>
          <w:rFonts w:ascii="Arial" w:hAnsi="Arial" w:cs="Arial"/>
          <w:sz w:val="22"/>
          <w:szCs w:val="22"/>
        </w:rPr>
        <w:t>10</w:t>
      </w:r>
      <w:r w:rsidR="006967BE">
        <w:rPr>
          <w:rFonts w:ascii="Arial" w:hAnsi="Arial" w:cs="Arial"/>
          <w:sz w:val="22"/>
          <w:szCs w:val="22"/>
        </w:rPr>
        <w:t xml:space="preserve"> pkt.) </w:t>
      </w:r>
      <w:r w:rsidR="00BC33BA">
        <w:rPr>
          <w:rFonts w:ascii="Arial" w:hAnsi="Arial" w:cs="Arial"/>
          <w:sz w:val="22"/>
          <w:szCs w:val="22"/>
        </w:rPr>
        <w:t xml:space="preserve"> – 10</w:t>
      </w:r>
      <w:r w:rsidRPr="00BC3F9E">
        <w:rPr>
          <w:rFonts w:ascii="Arial" w:hAnsi="Arial" w:cs="Arial"/>
          <w:sz w:val="22"/>
          <w:szCs w:val="22"/>
        </w:rPr>
        <w:t xml:space="preserve"> pkt.</w:t>
      </w:r>
    </w:p>
    <w:p w:rsidR="00FB6768" w:rsidRDefault="00FB6768" w:rsidP="00FB676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F9E" w:rsidRDefault="00BC3F9E" w:rsidP="0040798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miejscowości, </w:t>
      </w:r>
      <w:r w:rsidR="00414D45">
        <w:rPr>
          <w:rFonts w:ascii="Arial" w:hAnsi="Arial" w:cs="Arial"/>
          <w:sz w:val="22"/>
          <w:szCs w:val="22"/>
        </w:rPr>
        <w:t xml:space="preserve">gdzie </w:t>
      </w:r>
      <w:r>
        <w:rPr>
          <w:rFonts w:ascii="Arial" w:hAnsi="Arial" w:cs="Arial"/>
          <w:sz w:val="22"/>
          <w:szCs w:val="22"/>
        </w:rPr>
        <w:t xml:space="preserve">będzie </w:t>
      </w:r>
      <w:r w:rsidR="00414D45">
        <w:rPr>
          <w:rFonts w:ascii="Arial" w:hAnsi="Arial" w:cs="Arial"/>
          <w:sz w:val="22"/>
          <w:szCs w:val="22"/>
        </w:rPr>
        <w:t xml:space="preserve">realizowane </w:t>
      </w:r>
      <w:r>
        <w:rPr>
          <w:rFonts w:ascii="Arial" w:hAnsi="Arial" w:cs="Arial"/>
          <w:sz w:val="22"/>
          <w:szCs w:val="22"/>
        </w:rPr>
        <w:t>zadanie</w:t>
      </w:r>
      <w:r w:rsidR="00251F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znajduje się si</w:t>
      </w:r>
      <w:r w:rsidR="00251F18">
        <w:rPr>
          <w:rFonts w:ascii="Arial" w:hAnsi="Arial" w:cs="Arial"/>
          <w:sz w:val="22"/>
          <w:szCs w:val="22"/>
        </w:rPr>
        <w:t>edziba organizacji pozarządowej</w:t>
      </w:r>
      <w:r>
        <w:rPr>
          <w:rFonts w:ascii="Arial" w:hAnsi="Arial" w:cs="Arial"/>
          <w:sz w:val="22"/>
          <w:szCs w:val="22"/>
        </w:rPr>
        <w:t xml:space="preserve"> </w:t>
      </w:r>
      <w:r w:rsidR="00E37D44">
        <w:rPr>
          <w:rFonts w:ascii="Arial" w:hAnsi="Arial" w:cs="Arial"/>
          <w:sz w:val="22"/>
          <w:szCs w:val="22"/>
        </w:rPr>
        <w:t>wpisan</w:t>
      </w:r>
      <w:r w:rsidR="00414D45">
        <w:rPr>
          <w:rFonts w:ascii="Arial" w:hAnsi="Arial" w:cs="Arial"/>
          <w:sz w:val="22"/>
          <w:szCs w:val="22"/>
        </w:rPr>
        <w:t>ej</w:t>
      </w:r>
      <w:r w:rsidR="0060294A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Krajow</w:t>
      </w:r>
      <w:r w:rsidR="0060294A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Rejestr</w:t>
      </w:r>
      <w:r w:rsidR="0060294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Sądow</w:t>
      </w:r>
      <w:r w:rsidR="0060294A">
        <w:rPr>
          <w:rFonts w:ascii="Arial" w:hAnsi="Arial" w:cs="Arial"/>
          <w:sz w:val="22"/>
          <w:szCs w:val="22"/>
        </w:rPr>
        <w:t>ego</w:t>
      </w:r>
      <w:r w:rsidR="00251F18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do e</w:t>
      </w:r>
      <w:r w:rsidR="00251F18">
        <w:rPr>
          <w:rFonts w:ascii="Arial" w:hAnsi="Arial" w:cs="Arial"/>
          <w:sz w:val="22"/>
          <w:szCs w:val="22"/>
        </w:rPr>
        <w:t>widencji stowarzyszeń zwykłych bądź do</w:t>
      </w:r>
      <w:r w:rsidR="00BC33BA">
        <w:rPr>
          <w:rFonts w:ascii="Arial" w:hAnsi="Arial" w:cs="Arial"/>
          <w:sz w:val="22"/>
          <w:szCs w:val="22"/>
        </w:rPr>
        <w:t xml:space="preserve"> Krajowego Rejestru Kół Gospodyń Wiejskich </w:t>
      </w:r>
      <w:r w:rsidR="00251F1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ilości</w:t>
      </w:r>
      <w:r w:rsidR="00911DA6">
        <w:rPr>
          <w:rFonts w:ascii="Arial" w:hAnsi="Arial" w:cs="Arial"/>
          <w:sz w:val="22"/>
          <w:szCs w:val="22"/>
        </w:rPr>
        <w:t>: (0, 4, 6 lub 8</w:t>
      </w:r>
      <w:r w:rsidR="006967BE">
        <w:rPr>
          <w:rFonts w:ascii="Arial" w:hAnsi="Arial" w:cs="Arial"/>
          <w:sz w:val="22"/>
          <w:szCs w:val="22"/>
        </w:rPr>
        <w:t xml:space="preserve"> pkt.)</w:t>
      </w:r>
      <w:r>
        <w:rPr>
          <w:rFonts w:ascii="Arial" w:hAnsi="Arial" w:cs="Arial"/>
          <w:sz w:val="22"/>
          <w:szCs w:val="22"/>
        </w:rPr>
        <w:t>:</w:t>
      </w:r>
    </w:p>
    <w:p w:rsidR="00BC3F9E" w:rsidRDefault="00BC3F9E" w:rsidP="0040798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1 do 3 </w:t>
      </w:r>
      <w:r w:rsidR="00BC33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4 pkt.,</w:t>
      </w:r>
    </w:p>
    <w:p w:rsidR="00BC3F9E" w:rsidRDefault="00BC3F9E" w:rsidP="0040798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4 do 6</w:t>
      </w:r>
      <w:r w:rsidR="00911DA6">
        <w:rPr>
          <w:rFonts w:ascii="Arial" w:hAnsi="Arial" w:cs="Arial"/>
          <w:sz w:val="22"/>
          <w:szCs w:val="22"/>
        </w:rPr>
        <w:tab/>
        <w:t>– 6</w:t>
      </w:r>
      <w:r>
        <w:rPr>
          <w:rFonts w:ascii="Arial" w:hAnsi="Arial" w:cs="Arial"/>
          <w:sz w:val="22"/>
          <w:szCs w:val="22"/>
        </w:rPr>
        <w:t xml:space="preserve"> pkt.,</w:t>
      </w:r>
    </w:p>
    <w:p w:rsidR="00304BB4" w:rsidRPr="0060294A" w:rsidRDefault="00BC3F9E" w:rsidP="008136F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pow. 7 </w:t>
      </w:r>
      <w:r w:rsidR="00911DA6">
        <w:rPr>
          <w:rFonts w:ascii="Arial" w:hAnsi="Arial" w:cs="Arial"/>
          <w:sz w:val="22"/>
          <w:szCs w:val="22"/>
        </w:rPr>
        <w:tab/>
        <w:t>– 8</w:t>
      </w:r>
      <w:r>
        <w:rPr>
          <w:rFonts w:ascii="Arial" w:hAnsi="Arial" w:cs="Arial"/>
          <w:sz w:val="22"/>
          <w:szCs w:val="22"/>
        </w:rPr>
        <w:t xml:space="preserve"> pkt.,</w:t>
      </w:r>
      <w:r w:rsidR="008136F2">
        <w:rPr>
          <w:rFonts w:ascii="Arial" w:hAnsi="Arial" w:cs="Arial"/>
          <w:sz w:val="22"/>
          <w:szCs w:val="22"/>
        </w:rPr>
        <w:br/>
        <w:t xml:space="preserve"> </w:t>
      </w:r>
      <w:r w:rsidR="0060294A">
        <w:rPr>
          <w:rFonts w:ascii="Arial" w:hAnsi="Arial" w:cs="Arial"/>
          <w:sz w:val="22"/>
          <w:szCs w:val="22"/>
        </w:rPr>
        <w:t>Z</w:t>
      </w:r>
      <w:r w:rsidR="00304BB4" w:rsidRPr="0060294A">
        <w:rPr>
          <w:rFonts w:ascii="Arial" w:hAnsi="Arial" w:cs="Arial"/>
          <w:sz w:val="22"/>
          <w:szCs w:val="22"/>
        </w:rPr>
        <w:t>adanie będzie realizowane w gminie, która na dzień ogłoszenia naboru wniosków o</w:t>
      </w:r>
      <w:r w:rsidR="009F2FD3">
        <w:rPr>
          <w:rFonts w:ascii="Arial" w:hAnsi="Arial" w:cs="Arial"/>
          <w:sz w:val="22"/>
          <w:szCs w:val="22"/>
        </w:rPr>
        <w:t> </w:t>
      </w:r>
      <w:r w:rsidR="00304BB4" w:rsidRPr="0060294A">
        <w:rPr>
          <w:rFonts w:ascii="Arial" w:hAnsi="Arial" w:cs="Arial"/>
          <w:sz w:val="22"/>
          <w:szCs w:val="22"/>
        </w:rPr>
        <w:t xml:space="preserve">przyznanie </w:t>
      </w:r>
      <w:r w:rsidR="00E37D44">
        <w:rPr>
          <w:rFonts w:ascii="Arial" w:hAnsi="Arial" w:cs="Arial"/>
          <w:sz w:val="22"/>
          <w:szCs w:val="22"/>
        </w:rPr>
        <w:t>pomocy według opracowania pn. „O</w:t>
      </w:r>
      <w:r w:rsidR="00304BB4" w:rsidRPr="0060294A">
        <w:rPr>
          <w:rFonts w:ascii="Arial" w:hAnsi="Arial" w:cs="Arial"/>
          <w:sz w:val="22"/>
          <w:szCs w:val="22"/>
        </w:rPr>
        <w:t>bszary funkcjonalne w</w:t>
      </w:r>
      <w:r w:rsidR="009F2FD3">
        <w:rPr>
          <w:rFonts w:ascii="Arial" w:hAnsi="Arial" w:cs="Arial"/>
          <w:sz w:val="22"/>
          <w:szCs w:val="22"/>
        </w:rPr>
        <w:t> </w:t>
      </w:r>
      <w:r w:rsidR="00304BB4" w:rsidRPr="0060294A">
        <w:rPr>
          <w:rFonts w:ascii="Arial" w:hAnsi="Arial" w:cs="Arial"/>
          <w:sz w:val="22"/>
          <w:szCs w:val="22"/>
        </w:rPr>
        <w:t>Województwie Podkarpac</w:t>
      </w:r>
      <w:r w:rsidR="00E37D44">
        <w:rPr>
          <w:rFonts w:ascii="Arial" w:hAnsi="Arial" w:cs="Arial"/>
          <w:sz w:val="22"/>
          <w:szCs w:val="22"/>
        </w:rPr>
        <w:t>kim”, stanowiącym załącznik do U</w:t>
      </w:r>
      <w:r w:rsidR="00304BB4" w:rsidRPr="0060294A">
        <w:rPr>
          <w:rFonts w:ascii="Arial" w:hAnsi="Arial" w:cs="Arial"/>
          <w:sz w:val="22"/>
          <w:szCs w:val="22"/>
        </w:rPr>
        <w:t>chwały nr 86/1977/15 Zarządu Województwa Podkarpackiego z dnia 25 sierpnia 2015 r. w sprawie przyjęcia opracowania pn. „Obszary funkcjonalne w</w:t>
      </w:r>
      <w:r w:rsidR="00FB6768" w:rsidRPr="0060294A">
        <w:rPr>
          <w:rFonts w:ascii="Arial" w:hAnsi="Arial" w:cs="Arial"/>
          <w:sz w:val="22"/>
          <w:szCs w:val="22"/>
        </w:rPr>
        <w:t> </w:t>
      </w:r>
      <w:r w:rsidR="00304BB4" w:rsidRPr="0060294A">
        <w:rPr>
          <w:rFonts w:ascii="Arial" w:hAnsi="Arial" w:cs="Arial"/>
          <w:sz w:val="22"/>
          <w:szCs w:val="22"/>
        </w:rPr>
        <w:t>województwie podkarpackim” w</w:t>
      </w:r>
      <w:r w:rsidR="009F2FD3">
        <w:rPr>
          <w:rFonts w:ascii="Arial" w:hAnsi="Arial" w:cs="Arial"/>
          <w:sz w:val="22"/>
          <w:szCs w:val="22"/>
        </w:rPr>
        <w:t> </w:t>
      </w:r>
      <w:r w:rsidR="00304BB4" w:rsidRPr="0060294A">
        <w:rPr>
          <w:rFonts w:ascii="Arial" w:hAnsi="Arial" w:cs="Arial"/>
          <w:sz w:val="22"/>
          <w:szCs w:val="22"/>
        </w:rPr>
        <w:t>celu przedstawienia do zaopiniowania przez jednostki samorządu terytorialnego</w:t>
      </w:r>
      <w:r w:rsidR="006967BE">
        <w:rPr>
          <w:rFonts w:ascii="Arial" w:hAnsi="Arial" w:cs="Arial"/>
          <w:sz w:val="22"/>
          <w:szCs w:val="22"/>
        </w:rPr>
        <w:t xml:space="preserve"> </w:t>
      </w:r>
      <w:r w:rsidR="00661894">
        <w:rPr>
          <w:rFonts w:ascii="Arial" w:hAnsi="Arial" w:cs="Arial"/>
          <w:sz w:val="22"/>
          <w:szCs w:val="22"/>
        </w:rPr>
        <w:br/>
      </w:r>
      <w:r w:rsidR="00BC33BA">
        <w:rPr>
          <w:rFonts w:ascii="Arial" w:hAnsi="Arial" w:cs="Arial"/>
          <w:sz w:val="22"/>
          <w:szCs w:val="22"/>
        </w:rPr>
        <w:t>(0, 8, 10, lub 12</w:t>
      </w:r>
      <w:r w:rsidR="006967BE">
        <w:rPr>
          <w:rFonts w:ascii="Arial" w:hAnsi="Arial" w:cs="Arial"/>
          <w:sz w:val="22"/>
          <w:szCs w:val="22"/>
        </w:rPr>
        <w:t xml:space="preserve"> pkt.)</w:t>
      </w:r>
      <w:r w:rsidR="00304BB4" w:rsidRPr="0060294A">
        <w:rPr>
          <w:rFonts w:ascii="Arial" w:hAnsi="Arial" w:cs="Arial"/>
          <w:sz w:val="22"/>
          <w:szCs w:val="22"/>
        </w:rPr>
        <w:t>:</w:t>
      </w:r>
    </w:p>
    <w:p w:rsidR="00304BB4" w:rsidRDefault="0060294A" w:rsidP="004079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304BB4">
        <w:rPr>
          <w:rFonts w:ascii="Arial" w:hAnsi="Arial" w:cs="Arial"/>
          <w:sz w:val="22"/>
          <w:szCs w:val="22"/>
        </w:rPr>
        <w:t>należy do obszarów o najniższym poziomie dostępu do dóbr i usług warunk</w:t>
      </w:r>
      <w:r w:rsidR="00BC33BA">
        <w:rPr>
          <w:rFonts w:ascii="Arial" w:hAnsi="Arial" w:cs="Arial"/>
          <w:sz w:val="22"/>
          <w:szCs w:val="22"/>
        </w:rPr>
        <w:t>ujących możliwości rozwojowe – 12</w:t>
      </w:r>
      <w:r w:rsidR="00304BB4">
        <w:rPr>
          <w:rFonts w:ascii="Arial" w:hAnsi="Arial" w:cs="Arial"/>
          <w:sz w:val="22"/>
          <w:szCs w:val="22"/>
        </w:rPr>
        <w:t xml:space="preserve"> pkt., lub</w:t>
      </w:r>
    </w:p>
    <w:p w:rsidR="00304BB4" w:rsidRDefault="0060294A" w:rsidP="004079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304BB4">
        <w:rPr>
          <w:rFonts w:ascii="Arial" w:hAnsi="Arial" w:cs="Arial"/>
          <w:sz w:val="22"/>
          <w:szCs w:val="22"/>
        </w:rPr>
        <w:t>należy do obszarów tracących dotychczasowe f</w:t>
      </w:r>
      <w:r w:rsidR="00BC33BA">
        <w:rPr>
          <w:rFonts w:ascii="Arial" w:hAnsi="Arial" w:cs="Arial"/>
          <w:sz w:val="22"/>
          <w:szCs w:val="22"/>
        </w:rPr>
        <w:t>unkcje społeczno-gospodarcze – 10</w:t>
      </w:r>
      <w:r w:rsidR="00304BB4">
        <w:rPr>
          <w:rFonts w:ascii="Arial" w:hAnsi="Arial" w:cs="Arial"/>
          <w:sz w:val="22"/>
          <w:szCs w:val="22"/>
        </w:rPr>
        <w:t xml:space="preserve"> pkt., lub</w:t>
      </w:r>
    </w:p>
    <w:p w:rsidR="00FB6768" w:rsidRDefault="0060294A" w:rsidP="004079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304BB4">
        <w:rPr>
          <w:rFonts w:ascii="Arial" w:hAnsi="Arial" w:cs="Arial"/>
          <w:sz w:val="22"/>
          <w:szCs w:val="22"/>
        </w:rPr>
        <w:t>należy do obszarów o najniższym stopniu rozwoju i pogarszającyc</w:t>
      </w:r>
      <w:r w:rsidR="00BC33BA">
        <w:rPr>
          <w:rFonts w:ascii="Arial" w:hAnsi="Arial" w:cs="Arial"/>
          <w:sz w:val="22"/>
          <w:szCs w:val="22"/>
        </w:rPr>
        <w:t>h się perspektyw rozwojowych – 8</w:t>
      </w:r>
      <w:r w:rsidR="00304BB4">
        <w:rPr>
          <w:rFonts w:ascii="Arial" w:hAnsi="Arial" w:cs="Arial"/>
          <w:sz w:val="22"/>
          <w:szCs w:val="22"/>
        </w:rPr>
        <w:t xml:space="preserve"> pkt. </w:t>
      </w:r>
    </w:p>
    <w:p w:rsidR="00DC7A3A" w:rsidRDefault="00DC7A3A" w:rsidP="00DC7A3A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04BB4" w:rsidRDefault="00E37D44" w:rsidP="00DC7A3A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4BB4" w:rsidRPr="00FB6768">
        <w:rPr>
          <w:rFonts w:ascii="Arial" w:hAnsi="Arial" w:cs="Arial"/>
          <w:sz w:val="22"/>
          <w:szCs w:val="22"/>
        </w:rPr>
        <w:t xml:space="preserve">odstawowy dochód podatkowy na 1 mieszkańca gminy przyjęty do obliczania subwencji wyrównawczej </w:t>
      </w:r>
      <w:r w:rsidR="00A61148">
        <w:rPr>
          <w:rFonts w:ascii="Arial" w:hAnsi="Arial" w:cs="Arial"/>
          <w:sz w:val="22"/>
          <w:szCs w:val="22"/>
        </w:rPr>
        <w:t>(według aktualnych danych)</w:t>
      </w:r>
      <w:r w:rsidR="00304BB4" w:rsidRPr="00FB6768">
        <w:rPr>
          <w:rFonts w:ascii="Arial" w:hAnsi="Arial" w:cs="Arial"/>
          <w:sz w:val="22"/>
          <w:szCs w:val="22"/>
        </w:rPr>
        <w:t xml:space="preserve"> tzw. Wskaźnik G kształtuje się na poziomie</w:t>
      </w:r>
      <w:r w:rsidR="006967BE">
        <w:rPr>
          <w:rFonts w:ascii="Arial" w:hAnsi="Arial" w:cs="Arial"/>
          <w:sz w:val="22"/>
          <w:szCs w:val="22"/>
        </w:rPr>
        <w:t xml:space="preserve"> (0, 2, 4, 6 lub 8 pkt.)</w:t>
      </w:r>
      <w:r w:rsidR="00304BB4" w:rsidRPr="00FB6768">
        <w:rPr>
          <w:rFonts w:ascii="Arial" w:hAnsi="Arial" w:cs="Arial"/>
          <w:sz w:val="22"/>
          <w:szCs w:val="22"/>
        </w:rPr>
        <w:t>:</w:t>
      </w:r>
    </w:p>
    <w:p w:rsidR="00FB6768" w:rsidRDefault="00FB6768" w:rsidP="004079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więce</w:t>
      </w:r>
      <w:r w:rsidR="0060294A">
        <w:rPr>
          <w:rFonts w:ascii="Arial" w:hAnsi="Arial" w:cs="Arial"/>
          <w:sz w:val="22"/>
          <w:szCs w:val="22"/>
        </w:rPr>
        <w:t>j niż 50 % średniej krajowej – 2</w:t>
      </w:r>
      <w:r>
        <w:rPr>
          <w:rFonts w:ascii="Arial" w:hAnsi="Arial" w:cs="Arial"/>
          <w:sz w:val="22"/>
          <w:szCs w:val="22"/>
        </w:rPr>
        <w:t xml:space="preserve"> pkt.</w:t>
      </w:r>
    </w:p>
    <w:p w:rsidR="00FB6768" w:rsidRDefault="00FB6768" w:rsidP="004079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</w:t>
      </w:r>
      <w:r w:rsidR="0060294A">
        <w:rPr>
          <w:rFonts w:ascii="Arial" w:hAnsi="Arial" w:cs="Arial"/>
          <w:sz w:val="22"/>
          <w:szCs w:val="22"/>
        </w:rPr>
        <w:t>j 50 % i nie więcej niż 75 % - 4</w:t>
      </w:r>
      <w:r>
        <w:rPr>
          <w:rFonts w:ascii="Arial" w:hAnsi="Arial" w:cs="Arial"/>
          <w:sz w:val="22"/>
          <w:szCs w:val="22"/>
        </w:rPr>
        <w:t xml:space="preserve"> pkt.</w:t>
      </w:r>
    </w:p>
    <w:p w:rsidR="00FB6768" w:rsidRDefault="00FB6768" w:rsidP="0040798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powyżej 75 % i nie więcej niż 100 % - </w:t>
      </w:r>
      <w:r w:rsidR="006029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pkt. </w:t>
      </w:r>
    </w:p>
    <w:p w:rsidR="00DC7A3A" w:rsidRDefault="0060294A" w:rsidP="0023536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100 % - 8</w:t>
      </w:r>
      <w:r w:rsidR="00FB6768">
        <w:rPr>
          <w:rFonts w:ascii="Arial" w:hAnsi="Arial" w:cs="Arial"/>
          <w:sz w:val="22"/>
          <w:szCs w:val="22"/>
        </w:rPr>
        <w:t xml:space="preserve"> pkt. </w:t>
      </w:r>
    </w:p>
    <w:p w:rsidR="00235365" w:rsidRPr="00235365" w:rsidRDefault="00235365" w:rsidP="00235365">
      <w:pPr>
        <w:pStyle w:val="Akapitzlist"/>
        <w:spacing w:line="360" w:lineRule="auto"/>
        <w:ind w:left="1778"/>
        <w:jc w:val="both"/>
        <w:rPr>
          <w:rFonts w:ascii="Arial" w:hAnsi="Arial" w:cs="Arial"/>
          <w:sz w:val="22"/>
          <w:szCs w:val="22"/>
        </w:rPr>
      </w:pPr>
    </w:p>
    <w:p w:rsidR="008F087F" w:rsidRDefault="008F087F" w:rsidP="0040798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Gmina, która będzie realizować </w:t>
      </w:r>
      <w:r w:rsidR="00E37D44">
        <w:rPr>
          <w:rFonts w:ascii="Arial" w:hAnsi="Arial" w:cs="Arial"/>
          <w:sz w:val="22"/>
          <w:szCs w:val="22"/>
        </w:rPr>
        <w:t xml:space="preserve">zadanie w sołectwie, </w:t>
      </w:r>
      <w:r w:rsidR="00BC33BA">
        <w:rPr>
          <w:rFonts w:ascii="Arial" w:hAnsi="Arial" w:cs="Arial"/>
          <w:sz w:val="22"/>
          <w:szCs w:val="22"/>
        </w:rPr>
        <w:t xml:space="preserve">które </w:t>
      </w:r>
      <w:r>
        <w:rPr>
          <w:rFonts w:ascii="Arial" w:hAnsi="Arial" w:cs="Arial"/>
          <w:sz w:val="22"/>
          <w:szCs w:val="22"/>
        </w:rPr>
        <w:t>uczestni</w:t>
      </w:r>
      <w:r w:rsidR="00E37D44">
        <w:rPr>
          <w:rFonts w:ascii="Arial" w:hAnsi="Arial" w:cs="Arial"/>
          <w:sz w:val="22"/>
          <w:szCs w:val="22"/>
        </w:rPr>
        <w:t>cz</w:t>
      </w:r>
      <w:r w:rsidR="00BC33BA">
        <w:rPr>
          <w:rFonts w:ascii="Arial" w:hAnsi="Arial" w:cs="Arial"/>
          <w:sz w:val="22"/>
          <w:szCs w:val="22"/>
        </w:rPr>
        <w:t>yło</w:t>
      </w:r>
      <w:r w:rsidR="00E37D44">
        <w:rPr>
          <w:rFonts w:ascii="Arial" w:hAnsi="Arial" w:cs="Arial"/>
          <w:sz w:val="22"/>
          <w:szCs w:val="22"/>
        </w:rPr>
        <w:t xml:space="preserve"> w </w:t>
      </w:r>
      <w:r>
        <w:rPr>
          <w:rFonts w:ascii="Arial" w:hAnsi="Arial" w:cs="Arial"/>
          <w:sz w:val="22"/>
          <w:szCs w:val="22"/>
        </w:rPr>
        <w:t>Podkarpacki</w:t>
      </w:r>
      <w:r w:rsidR="00BC33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</w:t>
      </w:r>
      <w:r w:rsidR="00986DA1">
        <w:rPr>
          <w:rFonts w:ascii="Arial" w:hAnsi="Arial" w:cs="Arial"/>
          <w:sz w:val="22"/>
          <w:szCs w:val="22"/>
        </w:rPr>
        <w:t>rogram</w:t>
      </w:r>
      <w:r w:rsidR="00BC33BA">
        <w:rPr>
          <w:rFonts w:ascii="Arial" w:hAnsi="Arial" w:cs="Arial"/>
          <w:sz w:val="22"/>
          <w:szCs w:val="22"/>
        </w:rPr>
        <w:t>ie</w:t>
      </w:r>
      <w:r w:rsidR="00986DA1">
        <w:rPr>
          <w:rFonts w:ascii="Arial" w:hAnsi="Arial" w:cs="Arial"/>
          <w:sz w:val="22"/>
          <w:szCs w:val="22"/>
        </w:rPr>
        <w:t xml:space="preserve"> Odnowy Wsi na lata 2011</w:t>
      </w:r>
      <w:r>
        <w:rPr>
          <w:rFonts w:ascii="Arial" w:hAnsi="Arial" w:cs="Arial"/>
          <w:sz w:val="22"/>
          <w:szCs w:val="22"/>
        </w:rPr>
        <w:t xml:space="preserve">-2016 lub </w:t>
      </w:r>
      <w:r w:rsidR="00E37D44">
        <w:rPr>
          <w:rFonts w:ascii="Arial" w:hAnsi="Arial" w:cs="Arial"/>
          <w:sz w:val="22"/>
          <w:szCs w:val="22"/>
        </w:rPr>
        <w:t xml:space="preserve">w Podkarpackim Programie Odnowy Wsi </w:t>
      </w:r>
      <w:r>
        <w:rPr>
          <w:rFonts w:ascii="Arial" w:hAnsi="Arial" w:cs="Arial"/>
          <w:sz w:val="22"/>
          <w:szCs w:val="22"/>
        </w:rPr>
        <w:t xml:space="preserve">na lata 2017-2020 </w:t>
      </w:r>
      <w:r w:rsidR="006967BE">
        <w:rPr>
          <w:rFonts w:ascii="Arial" w:hAnsi="Arial" w:cs="Arial"/>
          <w:sz w:val="22"/>
          <w:szCs w:val="22"/>
        </w:rPr>
        <w:t xml:space="preserve">(0 lub 5 pkt.) </w:t>
      </w:r>
      <w:r>
        <w:rPr>
          <w:rFonts w:ascii="Arial" w:hAnsi="Arial" w:cs="Arial"/>
          <w:sz w:val="22"/>
          <w:szCs w:val="22"/>
        </w:rPr>
        <w:t>– 5 pkt.</w:t>
      </w:r>
    </w:p>
    <w:p w:rsidR="00E37D44" w:rsidRDefault="00E37D44" w:rsidP="00DC7A3A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B6768" w:rsidRPr="00E37D44" w:rsidRDefault="003A6FBD" w:rsidP="00E37D4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86010D">
        <w:rPr>
          <w:rFonts w:ascii="Arial" w:hAnsi="Arial" w:cs="Arial"/>
          <w:sz w:val="22"/>
          <w:szCs w:val="22"/>
        </w:rPr>
        <w:t xml:space="preserve">adanie </w:t>
      </w:r>
      <w:r w:rsidR="006A2B05">
        <w:rPr>
          <w:rFonts w:ascii="Arial" w:hAnsi="Arial" w:cs="Arial"/>
          <w:sz w:val="22"/>
          <w:szCs w:val="22"/>
        </w:rPr>
        <w:t xml:space="preserve">w ramach I etapu inwestycyjnego </w:t>
      </w:r>
      <w:r w:rsidR="00E37D44">
        <w:rPr>
          <w:rFonts w:ascii="Arial" w:hAnsi="Arial" w:cs="Arial"/>
          <w:sz w:val="22"/>
          <w:szCs w:val="22"/>
        </w:rPr>
        <w:t>realizowane będzie przy wskazaniu:</w:t>
      </w:r>
      <w:r w:rsidR="006967BE">
        <w:rPr>
          <w:rFonts w:ascii="Arial" w:hAnsi="Arial" w:cs="Arial"/>
          <w:sz w:val="22"/>
          <w:szCs w:val="22"/>
        </w:rPr>
        <w:t xml:space="preserve"> </w:t>
      </w:r>
      <w:r w:rsidR="00E37D44">
        <w:rPr>
          <w:rFonts w:ascii="Arial" w:hAnsi="Arial" w:cs="Arial"/>
          <w:sz w:val="22"/>
          <w:szCs w:val="22"/>
        </w:rPr>
        <w:br/>
      </w:r>
      <w:r w:rsidR="00BC33BA">
        <w:rPr>
          <w:rFonts w:ascii="Arial" w:hAnsi="Arial" w:cs="Arial"/>
          <w:sz w:val="22"/>
          <w:szCs w:val="22"/>
        </w:rPr>
        <w:t>(0, 1, 2, 3, 4 lub 5 pkt.</w:t>
      </w:r>
      <w:r w:rsidR="006967BE" w:rsidRPr="00E37D44">
        <w:rPr>
          <w:rFonts w:ascii="Arial" w:hAnsi="Arial" w:cs="Arial"/>
          <w:sz w:val="22"/>
          <w:szCs w:val="22"/>
        </w:rPr>
        <w:t>)</w:t>
      </w:r>
      <w:r w:rsidR="003E6684" w:rsidRPr="00E37D44">
        <w:rPr>
          <w:rFonts w:ascii="Arial" w:hAnsi="Arial" w:cs="Arial"/>
          <w:sz w:val="22"/>
          <w:szCs w:val="22"/>
        </w:rPr>
        <w:t>:</w:t>
      </w:r>
    </w:p>
    <w:p w:rsidR="00FB6768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B6768">
        <w:rPr>
          <w:rFonts w:ascii="Arial" w:hAnsi="Arial" w:cs="Arial"/>
          <w:sz w:val="22"/>
          <w:szCs w:val="22"/>
        </w:rPr>
        <w:t>racy własnej</w:t>
      </w:r>
      <w:r w:rsidR="006967BE">
        <w:rPr>
          <w:rFonts w:ascii="Arial" w:hAnsi="Arial" w:cs="Arial"/>
          <w:sz w:val="22"/>
          <w:szCs w:val="22"/>
        </w:rPr>
        <w:t xml:space="preserve"> (0, 1 lub 2 pkt.)</w:t>
      </w:r>
      <w:r w:rsidR="00FB6768">
        <w:rPr>
          <w:rFonts w:ascii="Arial" w:hAnsi="Arial" w:cs="Arial"/>
          <w:sz w:val="22"/>
          <w:szCs w:val="22"/>
        </w:rPr>
        <w:t>:</w:t>
      </w:r>
    </w:p>
    <w:p w:rsidR="00FB6768" w:rsidRDefault="00DC7A3A" w:rsidP="004079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ilości </w:t>
      </w:r>
      <w:r w:rsidR="0060294A">
        <w:rPr>
          <w:rFonts w:ascii="Arial" w:hAnsi="Arial" w:cs="Arial"/>
          <w:sz w:val="22"/>
          <w:szCs w:val="22"/>
        </w:rPr>
        <w:t>min. 20 godzin – 1</w:t>
      </w:r>
      <w:r w:rsidR="00FB6768">
        <w:rPr>
          <w:rFonts w:ascii="Arial" w:hAnsi="Arial" w:cs="Arial"/>
          <w:sz w:val="22"/>
          <w:szCs w:val="22"/>
        </w:rPr>
        <w:t xml:space="preserve"> pkt, </w:t>
      </w:r>
      <w:r>
        <w:rPr>
          <w:rFonts w:ascii="Arial" w:hAnsi="Arial" w:cs="Arial"/>
          <w:sz w:val="22"/>
          <w:szCs w:val="22"/>
        </w:rPr>
        <w:t>lub</w:t>
      </w:r>
    </w:p>
    <w:p w:rsidR="00FB6768" w:rsidRDefault="00DC7A3A" w:rsidP="0040798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ilości </w:t>
      </w:r>
      <w:r w:rsidR="0060294A">
        <w:rPr>
          <w:rFonts w:ascii="Arial" w:hAnsi="Arial" w:cs="Arial"/>
          <w:sz w:val="22"/>
          <w:szCs w:val="22"/>
        </w:rPr>
        <w:t>min. 40 godzin – 2</w:t>
      </w:r>
      <w:r w:rsidR="00FB6768">
        <w:rPr>
          <w:rFonts w:ascii="Arial" w:hAnsi="Arial" w:cs="Arial"/>
          <w:sz w:val="22"/>
          <w:szCs w:val="22"/>
        </w:rPr>
        <w:t xml:space="preserve"> pkt.</w:t>
      </w:r>
    </w:p>
    <w:p w:rsidR="007B1D77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B6768">
        <w:rPr>
          <w:rFonts w:ascii="Arial" w:hAnsi="Arial" w:cs="Arial"/>
          <w:sz w:val="22"/>
          <w:szCs w:val="22"/>
        </w:rPr>
        <w:t>rzy udzi</w:t>
      </w:r>
      <w:r w:rsidR="007B1D77">
        <w:rPr>
          <w:rFonts w:ascii="Arial" w:hAnsi="Arial" w:cs="Arial"/>
          <w:sz w:val="22"/>
          <w:szCs w:val="22"/>
        </w:rPr>
        <w:t>ale p</w:t>
      </w:r>
      <w:r w:rsidR="0060294A">
        <w:rPr>
          <w:rFonts w:ascii="Arial" w:hAnsi="Arial" w:cs="Arial"/>
          <w:sz w:val="22"/>
          <w:szCs w:val="22"/>
        </w:rPr>
        <w:t>artnerów</w:t>
      </w:r>
      <w:r w:rsidR="007B1D77">
        <w:rPr>
          <w:rFonts w:ascii="Arial" w:hAnsi="Arial" w:cs="Arial"/>
          <w:sz w:val="22"/>
          <w:szCs w:val="22"/>
        </w:rPr>
        <w:t>:</w:t>
      </w:r>
      <w:r w:rsidR="00BC33BA">
        <w:rPr>
          <w:rFonts w:ascii="Arial" w:hAnsi="Arial" w:cs="Arial"/>
          <w:sz w:val="22"/>
          <w:szCs w:val="22"/>
        </w:rPr>
        <w:t xml:space="preserve"> (0, 1, 2, lub 3</w:t>
      </w:r>
      <w:r w:rsidR="006967BE">
        <w:rPr>
          <w:rFonts w:ascii="Arial" w:hAnsi="Arial" w:cs="Arial"/>
          <w:sz w:val="22"/>
          <w:szCs w:val="22"/>
        </w:rPr>
        <w:t xml:space="preserve"> pkt.)</w:t>
      </w:r>
    </w:p>
    <w:p w:rsidR="007B1D77" w:rsidRDefault="007B1D77" w:rsidP="007B1D7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jeden partner – 1</w:t>
      </w:r>
      <w:r w:rsidR="00FB6768">
        <w:rPr>
          <w:rFonts w:ascii="Arial" w:hAnsi="Arial" w:cs="Arial"/>
          <w:sz w:val="22"/>
          <w:szCs w:val="22"/>
        </w:rPr>
        <w:t xml:space="preserve"> pkt.</w:t>
      </w:r>
      <w:r>
        <w:rPr>
          <w:rFonts w:ascii="Arial" w:hAnsi="Arial" w:cs="Arial"/>
          <w:sz w:val="22"/>
          <w:szCs w:val="22"/>
        </w:rPr>
        <w:t>, lub</w:t>
      </w:r>
    </w:p>
    <w:p w:rsidR="007B1D77" w:rsidRDefault="007B1D77" w:rsidP="007B1D7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dwóch partnerów – 2 pkt.</w:t>
      </w:r>
      <w:r w:rsidR="00FB67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</w:t>
      </w:r>
    </w:p>
    <w:p w:rsidR="00FB6768" w:rsidRPr="00FB6768" w:rsidRDefault="007B1D77" w:rsidP="00123D2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trzech i więcej partnerów – 3 pkt.</w:t>
      </w:r>
    </w:p>
    <w:p w:rsidR="00673044" w:rsidRPr="00FB6768" w:rsidRDefault="00673044" w:rsidP="0040798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6768">
        <w:rPr>
          <w:rFonts w:ascii="Arial" w:hAnsi="Arial" w:cs="Arial"/>
          <w:sz w:val="22"/>
          <w:szCs w:val="22"/>
        </w:rPr>
        <w:t>Promocj</w:t>
      </w:r>
      <w:r w:rsidR="005A4B05" w:rsidRPr="00FB6768">
        <w:rPr>
          <w:rFonts w:ascii="Arial" w:hAnsi="Arial" w:cs="Arial"/>
          <w:sz w:val="22"/>
          <w:szCs w:val="22"/>
        </w:rPr>
        <w:t xml:space="preserve">a i informacja </w:t>
      </w:r>
      <w:r w:rsidR="003569FE" w:rsidRPr="00FB6768">
        <w:rPr>
          <w:rFonts w:ascii="Arial" w:hAnsi="Arial" w:cs="Arial"/>
          <w:sz w:val="22"/>
          <w:szCs w:val="22"/>
        </w:rPr>
        <w:t>P</w:t>
      </w:r>
      <w:r w:rsidR="005A4B05" w:rsidRPr="00FB6768">
        <w:rPr>
          <w:rFonts w:ascii="Arial" w:hAnsi="Arial" w:cs="Arial"/>
          <w:sz w:val="22"/>
          <w:szCs w:val="22"/>
        </w:rPr>
        <w:t>rogramu</w:t>
      </w:r>
      <w:r w:rsidR="00BC33BA">
        <w:rPr>
          <w:rFonts w:ascii="Arial" w:hAnsi="Arial" w:cs="Arial"/>
          <w:sz w:val="22"/>
          <w:szCs w:val="22"/>
        </w:rPr>
        <w:t xml:space="preserve"> (0, 3, lub 6</w:t>
      </w:r>
      <w:r w:rsidR="005A4B05" w:rsidRPr="00FB6768">
        <w:rPr>
          <w:rFonts w:ascii="Arial" w:hAnsi="Arial" w:cs="Arial"/>
          <w:sz w:val="22"/>
          <w:szCs w:val="22"/>
        </w:rPr>
        <w:t xml:space="preserve"> pkt</w:t>
      </w:r>
      <w:r w:rsidRPr="00FB6768">
        <w:rPr>
          <w:rFonts w:ascii="Arial" w:hAnsi="Arial" w:cs="Arial"/>
          <w:sz w:val="22"/>
          <w:szCs w:val="22"/>
        </w:rPr>
        <w:t>):</w:t>
      </w:r>
    </w:p>
    <w:p w:rsidR="00FB6768" w:rsidRDefault="00E37D44" w:rsidP="00407984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203E2" w:rsidRPr="000203E2">
        <w:rPr>
          <w:rFonts w:ascii="Arial" w:hAnsi="Arial" w:cs="Arial"/>
          <w:sz w:val="22"/>
          <w:szCs w:val="22"/>
        </w:rPr>
        <w:t>fekt zrealizowanego zadania będzie promowany w lokalnej prasie/ czasopiśmie o zasięgu, co najmniej powiatowym</w:t>
      </w:r>
      <w:r w:rsidR="0060294A">
        <w:rPr>
          <w:rFonts w:ascii="Arial" w:hAnsi="Arial" w:cs="Arial"/>
          <w:sz w:val="22"/>
          <w:szCs w:val="22"/>
        </w:rPr>
        <w:t xml:space="preserve"> </w:t>
      </w:r>
      <w:r w:rsidR="00BC33BA">
        <w:rPr>
          <w:rFonts w:ascii="Arial" w:hAnsi="Arial" w:cs="Arial"/>
          <w:sz w:val="22"/>
          <w:szCs w:val="22"/>
        </w:rPr>
        <w:t>– 3</w:t>
      </w:r>
      <w:r w:rsidR="000203E2" w:rsidRPr="000203E2">
        <w:rPr>
          <w:rFonts w:ascii="Arial" w:hAnsi="Arial" w:cs="Arial"/>
          <w:sz w:val="22"/>
          <w:szCs w:val="22"/>
        </w:rPr>
        <w:t xml:space="preserve"> pkt.</w:t>
      </w:r>
    </w:p>
    <w:p w:rsidR="00B16BEE" w:rsidRDefault="00E37D44" w:rsidP="00123D26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80147" w:rsidRPr="000203E2">
        <w:rPr>
          <w:rFonts w:ascii="Arial" w:hAnsi="Arial" w:cs="Arial"/>
          <w:sz w:val="22"/>
          <w:szCs w:val="22"/>
        </w:rPr>
        <w:t xml:space="preserve">fekt zrealizowanego zadania będzie promowany w </w:t>
      </w:r>
      <w:r w:rsidR="00673044" w:rsidRPr="000203E2">
        <w:rPr>
          <w:rFonts w:ascii="Arial" w:hAnsi="Arial" w:cs="Arial"/>
          <w:sz w:val="22"/>
          <w:szCs w:val="22"/>
        </w:rPr>
        <w:t>ser</w:t>
      </w:r>
      <w:r w:rsidR="00B9734D" w:rsidRPr="000203E2">
        <w:rPr>
          <w:rFonts w:ascii="Arial" w:hAnsi="Arial" w:cs="Arial"/>
          <w:sz w:val="22"/>
          <w:szCs w:val="22"/>
        </w:rPr>
        <w:t>wisach internetowych</w:t>
      </w:r>
      <w:r w:rsidR="0086010D" w:rsidRPr="000203E2">
        <w:rPr>
          <w:rFonts w:ascii="Arial" w:hAnsi="Arial" w:cs="Arial"/>
          <w:sz w:val="22"/>
          <w:szCs w:val="22"/>
        </w:rPr>
        <w:t xml:space="preserve"> </w:t>
      </w:r>
      <w:r w:rsidR="003A6FBD" w:rsidRPr="000203E2">
        <w:rPr>
          <w:rFonts w:ascii="Arial" w:hAnsi="Arial" w:cs="Arial"/>
          <w:sz w:val="22"/>
          <w:szCs w:val="22"/>
        </w:rPr>
        <w:t xml:space="preserve">- </w:t>
      </w:r>
      <w:r w:rsidR="00BC33BA">
        <w:rPr>
          <w:rFonts w:ascii="Arial" w:hAnsi="Arial" w:cs="Arial"/>
          <w:sz w:val="22"/>
          <w:szCs w:val="22"/>
        </w:rPr>
        <w:t>3</w:t>
      </w:r>
      <w:r w:rsidR="00673044" w:rsidRPr="000203E2">
        <w:rPr>
          <w:rFonts w:ascii="Arial" w:hAnsi="Arial" w:cs="Arial"/>
          <w:sz w:val="22"/>
          <w:szCs w:val="22"/>
        </w:rPr>
        <w:t xml:space="preserve"> pkt, </w:t>
      </w:r>
    </w:p>
    <w:p w:rsidR="00123D26" w:rsidRPr="00123D26" w:rsidRDefault="00123D26" w:rsidP="00123D2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B16BEE" w:rsidRPr="0030558F" w:rsidRDefault="00B16BEE" w:rsidP="0030558F">
      <w:pPr>
        <w:pStyle w:val="Nagwek3"/>
        <w:jc w:val="center"/>
        <w:rPr>
          <w:color w:val="auto"/>
        </w:rPr>
      </w:pPr>
      <w:r w:rsidRPr="0030558F">
        <w:rPr>
          <w:color w:val="auto"/>
        </w:rPr>
        <w:t>§</w:t>
      </w:r>
      <w:r w:rsidR="007D0B94" w:rsidRPr="0030558F">
        <w:rPr>
          <w:color w:val="auto"/>
        </w:rPr>
        <w:t xml:space="preserve"> </w:t>
      </w:r>
      <w:r w:rsidRPr="0030558F">
        <w:rPr>
          <w:color w:val="auto"/>
        </w:rPr>
        <w:t>4</w:t>
      </w:r>
    </w:p>
    <w:p w:rsidR="003A6FBD" w:rsidRPr="007D0B94" w:rsidRDefault="003A6FBD" w:rsidP="00E2563F">
      <w:pPr>
        <w:pStyle w:val="Akapitzlist"/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267061" w:rsidRPr="00FB47C5" w:rsidRDefault="00267061" w:rsidP="0040798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Listy Rankingowe sporządzone </w:t>
      </w:r>
      <w:r w:rsidR="00E37D44">
        <w:rPr>
          <w:rFonts w:ascii="Arial" w:hAnsi="Arial" w:cs="Arial"/>
          <w:sz w:val="22"/>
          <w:szCs w:val="22"/>
        </w:rPr>
        <w:t>zostaną</w:t>
      </w:r>
      <w:r>
        <w:rPr>
          <w:rFonts w:ascii="Arial" w:hAnsi="Arial" w:cs="Arial"/>
          <w:sz w:val="22"/>
          <w:szCs w:val="22"/>
        </w:rPr>
        <w:t xml:space="preserve"> oddzielnie dla zadań realiz</w:t>
      </w:r>
      <w:r w:rsidRPr="00C343EE">
        <w:rPr>
          <w:rFonts w:ascii="Arial" w:hAnsi="Arial" w:cs="Arial"/>
          <w:sz w:val="22"/>
          <w:szCs w:val="22"/>
        </w:rPr>
        <w:t xml:space="preserve">owanych na obszarze danego powiatu. </w:t>
      </w:r>
      <w:r w:rsidR="00E37D44">
        <w:rPr>
          <w:rFonts w:ascii="Arial" w:hAnsi="Arial" w:cs="Arial"/>
          <w:sz w:val="22"/>
          <w:szCs w:val="22"/>
        </w:rPr>
        <w:t>Gmina, która otrzyma największą</w:t>
      </w:r>
      <w:r>
        <w:rPr>
          <w:rFonts w:ascii="Arial" w:hAnsi="Arial" w:cs="Arial"/>
          <w:sz w:val="22"/>
          <w:szCs w:val="22"/>
        </w:rPr>
        <w:t xml:space="preserve"> liczbę punktów na realizację zadania określonego we wniosku zostanie wybrana do wdrażania koncepcji „Uniwersytet Samorządności” na terenie całego powiatu, zgodnie z założeniami i</w:t>
      </w:r>
      <w:r w:rsidR="00E37D4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celami zawartymi w Programie.</w:t>
      </w:r>
      <w:r w:rsidR="00920AF5">
        <w:rPr>
          <w:rFonts w:ascii="Arial" w:hAnsi="Arial" w:cs="Arial"/>
          <w:sz w:val="22"/>
          <w:szCs w:val="22"/>
        </w:rPr>
        <w:t xml:space="preserve"> W przypadku rezygnacji</w:t>
      </w:r>
      <w:r w:rsidR="00C60F0B">
        <w:rPr>
          <w:rFonts w:ascii="Arial" w:hAnsi="Arial" w:cs="Arial"/>
          <w:sz w:val="22"/>
          <w:szCs w:val="22"/>
        </w:rPr>
        <w:t xml:space="preserve"> </w:t>
      </w:r>
      <w:r w:rsidR="0083137D">
        <w:rPr>
          <w:rFonts w:ascii="Arial" w:hAnsi="Arial" w:cs="Arial"/>
          <w:sz w:val="22"/>
          <w:szCs w:val="22"/>
        </w:rPr>
        <w:t xml:space="preserve">wybranej </w:t>
      </w:r>
      <w:r w:rsidR="00C60F0B">
        <w:rPr>
          <w:rFonts w:ascii="Arial" w:hAnsi="Arial" w:cs="Arial"/>
          <w:sz w:val="22"/>
          <w:szCs w:val="22"/>
        </w:rPr>
        <w:t xml:space="preserve">Gminy z </w:t>
      </w:r>
      <w:r w:rsidR="00E37D44">
        <w:rPr>
          <w:rFonts w:ascii="Arial" w:hAnsi="Arial" w:cs="Arial"/>
          <w:sz w:val="22"/>
          <w:szCs w:val="22"/>
        </w:rPr>
        <w:t>wykonania</w:t>
      </w:r>
      <w:r w:rsidR="00C60F0B">
        <w:rPr>
          <w:rFonts w:ascii="Arial" w:hAnsi="Arial" w:cs="Arial"/>
          <w:sz w:val="22"/>
          <w:szCs w:val="22"/>
        </w:rPr>
        <w:t xml:space="preserve"> zadania</w:t>
      </w:r>
      <w:r w:rsidR="00920AF5">
        <w:rPr>
          <w:rFonts w:ascii="Arial" w:hAnsi="Arial" w:cs="Arial"/>
          <w:sz w:val="22"/>
          <w:szCs w:val="22"/>
        </w:rPr>
        <w:t>, do dofinansowania kierowany jest kolejny wniosek z</w:t>
      </w:r>
      <w:r w:rsidR="0083137D">
        <w:rPr>
          <w:rFonts w:ascii="Arial" w:hAnsi="Arial" w:cs="Arial"/>
          <w:sz w:val="22"/>
          <w:szCs w:val="22"/>
        </w:rPr>
        <w:t>e szczegółowej listy rankingowej zatwierdzonej przez Zarząd Województwa Podkarpackiego.</w:t>
      </w:r>
    </w:p>
    <w:p w:rsidR="00267061" w:rsidRDefault="00267061" w:rsidP="0026706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57755" w:rsidRPr="00C343EE" w:rsidRDefault="00B16BEE" w:rsidP="0040798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 wyniku oceny, o której mowa w §</w:t>
      </w:r>
      <w:r w:rsidR="009E3491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3 ust</w:t>
      </w:r>
      <w:r w:rsidR="00646ECF">
        <w:rPr>
          <w:rFonts w:ascii="Arial" w:hAnsi="Arial" w:cs="Arial"/>
          <w:sz w:val="22"/>
          <w:szCs w:val="22"/>
        </w:rPr>
        <w:t>. 3 wnioski o pomoc finansową zo</w:t>
      </w:r>
      <w:r w:rsidRPr="007D0B94">
        <w:rPr>
          <w:rFonts w:ascii="Arial" w:hAnsi="Arial" w:cs="Arial"/>
          <w:sz w:val="22"/>
          <w:szCs w:val="22"/>
        </w:rPr>
        <w:t>staną umieszczone na liście rankingowej w kolejności wynikającej z uzyskanej w trakcie oceny punktacji</w:t>
      </w:r>
      <w:r w:rsidR="003A5567">
        <w:rPr>
          <w:rFonts w:ascii="Arial" w:hAnsi="Arial" w:cs="Arial"/>
          <w:sz w:val="22"/>
          <w:szCs w:val="22"/>
        </w:rPr>
        <w:t xml:space="preserve">. </w:t>
      </w:r>
      <w:r w:rsidR="00257755" w:rsidRPr="00C343EE">
        <w:rPr>
          <w:rFonts w:ascii="Arial" w:hAnsi="Arial" w:cs="Arial"/>
          <w:sz w:val="22"/>
          <w:szCs w:val="22"/>
        </w:rPr>
        <w:t>W przypadku uzyskania przez beneficjentów takiej samej ilości punktów o</w:t>
      </w:r>
      <w:r w:rsidR="00FB47C5">
        <w:rPr>
          <w:rFonts w:ascii="Arial" w:hAnsi="Arial" w:cs="Arial"/>
          <w:sz w:val="22"/>
          <w:szCs w:val="22"/>
        </w:rPr>
        <w:t> </w:t>
      </w:r>
      <w:r w:rsidR="00257755" w:rsidRPr="00C343EE">
        <w:rPr>
          <w:rFonts w:ascii="Arial" w:hAnsi="Arial" w:cs="Arial"/>
          <w:sz w:val="22"/>
          <w:szCs w:val="22"/>
        </w:rPr>
        <w:t>wyższym miejscu decyduje kolejno:</w:t>
      </w:r>
    </w:p>
    <w:p w:rsidR="00257755" w:rsidRPr="0060294A" w:rsidRDefault="0060294A" w:rsidP="000673E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03E2">
        <w:rPr>
          <w:rFonts w:ascii="Arial" w:hAnsi="Arial" w:cs="Arial"/>
          <w:sz w:val="22"/>
          <w:szCs w:val="22"/>
        </w:rPr>
        <w:t>większa liczba punktów uzyskana za kry</w:t>
      </w:r>
      <w:r w:rsidR="000673E2">
        <w:rPr>
          <w:rFonts w:ascii="Arial" w:hAnsi="Arial" w:cs="Arial"/>
          <w:sz w:val="22"/>
          <w:szCs w:val="22"/>
        </w:rPr>
        <w:t xml:space="preserve">terium, określone </w:t>
      </w:r>
      <w:r>
        <w:rPr>
          <w:rFonts w:ascii="Arial" w:hAnsi="Arial" w:cs="Arial"/>
          <w:sz w:val="22"/>
          <w:szCs w:val="22"/>
        </w:rPr>
        <w:t>w pkt. 7</w:t>
      </w:r>
      <w:r w:rsidRPr="000203E2">
        <w:rPr>
          <w:rFonts w:ascii="Arial" w:hAnsi="Arial" w:cs="Arial"/>
          <w:sz w:val="22"/>
          <w:szCs w:val="22"/>
        </w:rPr>
        <w:t>.2</w:t>
      </w:r>
      <w:r w:rsidR="000673E2">
        <w:rPr>
          <w:rFonts w:ascii="Arial" w:hAnsi="Arial" w:cs="Arial"/>
          <w:sz w:val="22"/>
          <w:szCs w:val="22"/>
        </w:rPr>
        <w:t>,</w:t>
      </w:r>
    </w:p>
    <w:p w:rsidR="000203E2" w:rsidRDefault="00391D8B" w:rsidP="000673E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większa </w:t>
      </w:r>
      <w:r w:rsidR="00A20795">
        <w:rPr>
          <w:rFonts w:ascii="Arial" w:hAnsi="Arial" w:cs="Arial"/>
          <w:sz w:val="22"/>
          <w:szCs w:val="22"/>
        </w:rPr>
        <w:t>liczb</w:t>
      </w:r>
      <w:r w:rsidR="00911016">
        <w:rPr>
          <w:rFonts w:ascii="Arial" w:hAnsi="Arial" w:cs="Arial"/>
          <w:sz w:val="22"/>
          <w:szCs w:val="22"/>
        </w:rPr>
        <w:t>a inicja</w:t>
      </w:r>
      <w:r w:rsidR="00FD534E">
        <w:rPr>
          <w:rFonts w:ascii="Arial" w:hAnsi="Arial" w:cs="Arial"/>
          <w:sz w:val="22"/>
          <w:szCs w:val="22"/>
        </w:rPr>
        <w:t>tyw eduka</w:t>
      </w:r>
      <w:r w:rsidR="0060294A">
        <w:rPr>
          <w:rFonts w:ascii="Arial" w:hAnsi="Arial" w:cs="Arial"/>
          <w:sz w:val="22"/>
          <w:szCs w:val="22"/>
        </w:rPr>
        <w:t>cyjnych, określona w kryterium 7</w:t>
      </w:r>
      <w:r w:rsidR="000673E2">
        <w:rPr>
          <w:rFonts w:ascii="Arial" w:hAnsi="Arial" w:cs="Arial"/>
          <w:sz w:val="22"/>
          <w:szCs w:val="22"/>
        </w:rPr>
        <w:t>.3,</w:t>
      </w:r>
    </w:p>
    <w:p w:rsidR="001A5986" w:rsidRDefault="00A20795" w:rsidP="000673E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03E2">
        <w:rPr>
          <w:rFonts w:ascii="Arial" w:hAnsi="Arial" w:cs="Arial"/>
          <w:sz w:val="22"/>
          <w:szCs w:val="22"/>
        </w:rPr>
        <w:t>większa liczba punktów uzyskana za kry</w:t>
      </w:r>
      <w:r w:rsidR="0060294A">
        <w:rPr>
          <w:rFonts w:ascii="Arial" w:hAnsi="Arial" w:cs="Arial"/>
          <w:sz w:val="22"/>
          <w:szCs w:val="22"/>
        </w:rPr>
        <w:t>terium</w:t>
      </w:r>
      <w:r w:rsidR="000673E2">
        <w:rPr>
          <w:rFonts w:ascii="Arial" w:hAnsi="Arial" w:cs="Arial"/>
          <w:sz w:val="22"/>
          <w:szCs w:val="22"/>
        </w:rPr>
        <w:t>, określone</w:t>
      </w:r>
      <w:r w:rsidR="00FD534E" w:rsidRPr="000203E2">
        <w:rPr>
          <w:rFonts w:ascii="Arial" w:hAnsi="Arial" w:cs="Arial"/>
          <w:sz w:val="22"/>
          <w:szCs w:val="22"/>
        </w:rPr>
        <w:t xml:space="preserve"> </w:t>
      </w:r>
      <w:r w:rsidR="0060294A">
        <w:rPr>
          <w:rFonts w:ascii="Arial" w:hAnsi="Arial" w:cs="Arial"/>
          <w:sz w:val="22"/>
          <w:szCs w:val="22"/>
        </w:rPr>
        <w:t>w pkt. 7.4</w:t>
      </w:r>
      <w:r w:rsidR="000673E2">
        <w:rPr>
          <w:rFonts w:ascii="Arial" w:hAnsi="Arial" w:cs="Arial"/>
          <w:sz w:val="22"/>
          <w:szCs w:val="22"/>
        </w:rPr>
        <w:t>,</w:t>
      </w:r>
    </w:p>
    <w:p w:rsidR="000673E2" w:rsidRPr="000203E2" w:rsidRDefault="000673E2" w:rsidP="000673E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dalszego uzyskania przez beneficjentów takiej samej ilości punktów o</w:t>
      </w:r>
      <w:r w:rsidR="00FC52A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wyższym miejscu decyduje większa liczba punktów </w:t>
      </w:r>
      <w:r w:rsidR="00FC52AF">
        <w:rPr>
          <w:rFonts w:ascii="Arial" w:hAnsi="Arial" w:cs="Arial"/>
          <w:sz w:val="22"/>
          <w:szCs w:val="22"/>
        </w:rPr>
        <w:t xml:space="preserve">uzyskana za kryteria według kolejności określonej w </w:t>
      </w:r>
      <w:r w:rsidR="00911DA6">
        <w:rPr>
          <w:rFonts w:ascii="Arial" w:hAnsi="Arial" w:cs="Arial"/>
          <w:sz w:val="22"/>
          <w:szCs w:val="22"/>
        </w:rPr>
        <w:t xml:space="preserve">§ 3 </w:t>
      </w:r>
      <w:r w:rsidR="00FC52AF">
        <w:rPr>
          <w:rFonts w:ascii="Arial" w:hAnsi="Arial" w:cs="Arial"/>
          <w:sz w:val="22"/>
          <w:szCs w:val="22"/>
        </w:rPr>
        <w:t xml:space="preserve">ust. 7 (z wyłączeniem kryteriów 7.2, 7.3, 7.4).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0AF5" w:rsidRDefault="00CB12B1" w:rsidP="0040798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12B1">
        <w:rPr>
          <w:rFonts w:ascii="Arial" w:hAnsi="Arial" w:cs="Arial"/>
          <w:sz w:val="22"/>
          <w:szCs w:val="22"/>
        </w:rPr>
        <w:t>Po przeprowadzeniu naboru wniosków i ich ocenie, Zarząd Województwa zatwierdza</w:t>
      </w:r>
      <w:r w:rsidR="00920AF5">
        <w:rPr>
          <w:rFonts w:ascii="Arial" w:hAnsi="Arial" w:cs="Arial"/>
          <w:sz w:val="22"/>
          <w:szCs w:val="22"/>
        </w:rPr>
        <w:t>:</w:t>
      </w:r>
    </w:p>
    <w:p w:rsidR="00CB12B1" w:rsidRDefault="0083137D" w:rsidP="0040798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projekt </w:t>
      </w:r>
      <w:r w:rsidR="007405DA">
        <w:rPr>
          <w:rFonts w:ascii="Arial" w:hAnsi="Arial" w:cs="Arial"/>
          <w:sz w:val="22"/>
          <w:szCs w:val="22"/>
        </w:rPr>
        <w:t xml:space="preserve">szczegółowych </w:t>
      </w:r>
      <w:r>
        <w:rPr>
          <w:rFonts w:ascii="Arial" w:hAnsi="Arial" w:cs="Arial"/>
          <w:sz w:val="22"/>
          <w:szCs w:val="22"/>
        </w:rPr>
        <w:t>l</w:t>
      </w:r>
      <w:r w:rsidR="00CB12B1" w:rsidRPr="00CB12B1">
        <w:rPr>
          <w:rFonts w:ascii="Arial" w:hAnsi="Arial" w:cs="Arial"/>
          <w:sz w:val="22"/>
          <w:szCs w:val="22"/>
        </w:rPr>
        <w:t>ist</w:t>
      </w:r>
      <w:r w:rsidR="00920AF5">
        <w:rPr>
          <w:rFonts w:ascii="Arial" w:hAnsi="Arial" w:cs="Arial"/>
          <w:sz w:val="22"/>
          <w:szCs w:val="22"/>
        </w:rPr>
        <w:t xml:space="preserve"> </w:t>
      </w:r>
      <w:r w:rsidR="00CB12B1" w:rsidRPr="00CB12B1">
        <w:rPr>
          <w:rFonts w:ascii="Arial" w:hAnsi="Arial" w:cs="Arial"/>
          <w:sz w:val="22"/>
          <w:szCs w:val="22"/>
        </w:rPr>
        <w:t>rankingow</w:t>
      </w:r>
      <w:r w:rsidR="00251F18">
        <w:rPr>
          <w:rFonts w:ascii="Arial" w:hAnsi="Arial" w:cs="Arial"/>
          <w:sz w:val="22"/>
          <w:szCs w:val="22"/>
        </w:rPr>
        <w:t>ych</w:t>
      </w:r>
      <w:r w:rsidR="007405DA">
        <w:rPr>
          <w:rFonts w:ascii="Arial" w:hAnsi="Arial" w:cs="Arial"/>
          <w:sz w:val="22"/>
          <w:szCs w:val="22"/>
        </w:rPr>
        <w:t>, sporządzonych oddzielnie dla każdego powiatu</w:t>
      </w:r>
      <w:r w:rsidR="00920AF5">
        <w:rPr>
          <w:rFonts w:ascii="Arial" w:hAnsi="Arial" w:cs="Arial"/>
          <w:sz w:val="22"/>
          <w:szCs w:val="22"/>
        </w:rPr>
        <w:t xml:space="preserve"> </w:t>
      </w:r>
      <w:r w:rsidR="00CB12B1" w:rsidRPr="00CB12B1">
        <w:rPr>
          <w:rFonts w:ascii="Arial" w:hAnsi="Arial" w:cs="Arial"/>
          <w:sz w:val="22"/>
          <w:szCs w:val="22"/>
        </w:rPr>
        <w:t>określając</w:t>
      </w:r>
      <w:r w:rsidR="00251F18">
        <w:rPr>
          <w:rFonts w:ascii="Arial" w:hAnsi="Arial" w:cs="Arial"/>
          <w:sz w:val="22"/>
          <w:szCs w:val="22"/>
        </w:rPr>
        <w:t>ych</w:t>
      </w:r>
      <w:r w:rsidR="00CB12B1" w:rsidRPr="00CB12B1">
        <w:rPr>
          <w:rFonts w:ascii="Arial" w:hAnsi="Arial" w:cs="Arial"/>
          <w:sz w:val="22"/>
          <w:szCs w:val="22"/>
        </w:rPr>
        <w:t xml:space="preserve"> zakres i wysokość pomocy finansowej dla poszczególnych jednostek samorządu terytorialnego.</w:t>
      </w:r>
    </w:p>
    <w:p w:rsidR="00920AF5" w:rsidRDefault="0083137D" w:rsidP="0040798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l</w:t>
      </w:r>
      <w:r w:rsidR="007405DA">
        <w:rPr>
          <w:rFonts w:ascii="Arial" w:hAnsi="Arial" w:cs="Arial"/>
          <w:sz w:val="22"/>
          <w:szCs w:val="22"/>
        </w:rPr>
        <w:t>isty rankingowej, obejmującej zestawienie wnioskodawców, którzy uzyskali najwyższą ilość punktów w ramach szczegółowych list rankingowych celem podjęcia uchwały przez Sejmik Województwa Podkarpackiego przyjmującej wnioski do dofinansowania</w:t>
      </w:r>
      <w:r w:rsidR="00C60F0B">
        <w:rPr>
          <w:rFonts w:ascii="Arial" w:hAnsi="Arial" w:cs="Arial"/>
          <w:sz w:val="22"/>
          <w:szCs w:val="22"/>
        </w:rPr>
        <w:t>.</w:t>
      </w:r>
    </w:p>
    <w:p w:rsidR="006719BB" w:rsidRDefault="006719BB" w:rsidP="00407984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559C">
        <w:rPr>
          <w:rFonts w:ascii="Arial" w:hAnsi="Arial" w:cs="Arial"/>
          <w:sz w:val="22"/>
          <w:szCs w:val="22"/>
        </w:rPr>
        <w:t>Na podstawie uchwały Sejmiku Województwa Podkarpackiego</w:t>
      </w:r>
      <w:r w:rsidR="004C126A">
        <w:rPr>
          <w:rFonts w:ascii="Arial" w:hAnsi="Arial" w:cs="Arial"/>
          <w:sz w:val="22"/>
          <w:szCs w:val="22"/>
        </w:rPr>
        <w:t xml:space="preserve"> w sprawie udzielenia pomocy finansowej </w:t>
      </w:r>
      <w:r w:rsidRPr="0030559C">
        <w:rPr>
          <w:rFonts w:ascii="Arial" w:hAnsi="Arial" w:cs="Arial"/>
          <w:sz w:val="22"/>
          <w:szCs w:val="22"/>
        </w:rPr>
        <w:t>zostaną zawarte umowy</w:t>
      </w:r>
      <w:r w:rsidR="000B28B9">
        <w:rPr>
          <w:rFonts w:ascii="Arial" w:hAnsi="Arial" w:cs="Arial"/>
          <w:sz w:val="22"/>
          <w:szCs w:val="22"/>
        </w:rPr>
        <w:t xml:space="preserve"> o dofinansowanie</w:t>
      </w:r>
      <w:r w:rsidR="00646ECF">
        <w:rPr>
          <w:rFonts w:ascii="Arial" w:hAnsi="Arial" w:cs="Arial"/>
          <w:sz w:val="22"/>
          <w:szCs w:val="22"/>
        </w:rPr>
        <w:t>,</w:t>
      </w:r>
      <w:r w:rsidRPr="0030559C">
        <w:rPr>
          <w:rFonts w:ascii="Arial" w:hAnsi="Arial" w:cs="Arial"/>
          <w:sz w:val="22"/>
          <w:szCs w:val="22"/>
        </w:rPr>
        <w:t xml:space="preserve"> </w:t>
      </w:r>
      <w:r w:rsidR="0083137D">
        <w:rPr>
          <w:rFonts w:ascii="Arial" w:hAnsi="Arial" w:cs="Arial"/>
          <w:sz w:val="22"/>
          <w:szCs w:val="22"/>
        </w:rPr>
        <w:t>na podstawie</w:t>
      </w:r>
      <w:r w:rsidR="00D00D03" w:rsidRPr="0030559C">
        <w:rPr>
          <w:rFonts w:ascii="Arial" w:hAnsi="Arial" w:cs="Arial"/>
          <w:sz w:val="22"/>
          <w:szCs w:val="22"/>
        </w:rPr>
        <w:t> </w:t>
      </w:r>
      <w:r w:rsidR="003A6FBD">
        <w:rPr>
          <w:rFonts w:ascii="Arial" w:hAnsi="Arial" w:cs="Arial"/>
          <w:sz w:val="22"/>
          <w:szCs w:val="22"/>
        </w:rPr>
        <w:t>listy rankingowej</w:t>
      </w:r>
      <w:r w:rsidRPr="0030559C">
        <w:rPr>
          <w:rFonts w:ascii="Arial" w:hAnsi="Arial" w:cs="Arial"/>
          <w:sz w:val="22"/>
          <w:szCs w:val="22"/>
        </w:rPr>
        <w:t xml:space="preserve">, </w:t>
      </w:r>
      <w:r w:rsidR="003A6FBD">
        <w:rPr>
          <w:rFonts w:ascii="Arial" w:hAnsi="Arial" w:cs="Arial"/>
          <w:sz w:val="22"/>
          <w:szCs w:val="22"/>
        </w:rPr>
        <w:t xml:space="preserve">stanowiącej załącznik do uchwały </w:t>
      </w:r>
      <w:r w:rsidRPr="0030559C">
        <w:rPr>
          <w:rFonts w:ascii="Arial" w:hAnsi="Arial" w:cs="Arial"/>
          <w:sz w:val="22"/>
          <w:szCs w:val="22"/>
        </w:rPr>
        <w:t>w</w:t>
      </w:r>
      <w:r w:rsidR="007405DA">
        <w:rPr>
          <w:rFonts w:ascii="Arial" w:hAnsi="Arial" w:cs="Arial"/>
          <w:sz w:val="22"/>
          <w:szCs w:val="22"/>
        </w:rPr>
        <w:t>  </w:t>
      </w:r>
      <w:r w:rsidRPr="0030559C">
        <w:rPr>
          <w:rFonts w:ascii="Arial" w:hAnsi="Arial" w:cs="Arial"/>
          <w:sz w:val="22"/>
          <w:szCs w:val="22"/>
        </w:rPr>
        <w:t>ramach dostępnego limitu środków (wzór umowy stanowi załącznik nr 2 do niniejszych zasad).</w:t>
      </w:r>
    </w:p>
    <w:p w:rsidR="00564181" w:rsidRPr="0030559C" w:rsidRDefault="00564181" w:rsidP="00407984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każdym przypadku</w:t>
      </w:r>
      <w:r w:rsidR="00C60F0B">
        <w:rPr>
          <w:rFonts w:ascii="Arial" w:hAnsi="Arial" w:cs="Arial"/>
          <w:sz w:val="22"/>
          <w:szCs w:val="22"/>
        </w:rPr>
        <w:t xml:space="preserve"> nie</w:t>
      </w:r>
      <w:r w:rsidR="003A6FBD">
        <w:rPr>
          <w:rFonts w:ascii="Arial" w:hAnsi="Arial" w:cs="Arial"/>
          <w:sz w:val="22"/>
          <w:szCs w:val="22"/>
        </w:rPr>
        <w:t xml:space="preserve">przyznania pomocy wnioskodawcy, informuje się go </w:t>
      </w:r>
      <w:r w:rsidR="00C60F0B">
        <w:rPr>
          <w:rFonts w:ascii="Arial" w:hAnsi="Arial" w:cs="Arial"/>
          <w:sz w:val="22"/>
          <w:szCs w:val="22"/>
        </w:rPr>
        <w:t xml:space="preserve">o tym fakcie </w:t>
      </w:r>
      <w:r w:rsidR="003A6FBD">
        <w:rPr>
          <w:rFonts w:ascii="Arial" w:hAnsi="Arial" w:cs="Arial"/>
          <w:sz w:val="22"/>
          <w:szCs w:val="22"/>
        </w:rPr>
        <w:t>w formie pisemnej ze wskazaniem przyczyny odmowy</w:t>
      </w:r>
      <w:r w:rsidR="00673044">
        <w:rPr>
          <w:rFonts w:ascii="Arial" w:hAnsi="Arial" w:cs="Arial"/>
          <w:sz w:val="22"/>
          <w:szCs w:val="22"/>
        </w:rPr>
        <w:t>.</w:t>
      </w:r>
    </w:p>
    <w:p w:rsidR="006719BB" w:rsidRPr="007D0B94" w:rsidRDefault="006719BB" w:rsidP="00E2563F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E5C35" w:rsidRPr="0030558F" w:rsidRDefault="007E5C35" w:rsidP="0030558F">
      <w:pPr>
        <w:pStyle w:val="Nagwek3"/>
        <w:jc w:val="center"/>
        <w:rPr>
          <w:color w:val="auto"/>
        </w:rPr>
      </w:pPr>
      <w:r w:rsidRPr="0030558F">
        <w:rPr>
          <w:color w:val="auto"/>
        </w:rPr>
        <w:t>§</w:t>
      </w:r>
      <w:r w:rsidR="007D0B94" w:rsidRPr="0030558F">
        <w:rPr>
          <w:color w:val="auto"/>
        </w:rPr>
        <w:t xml:space="preserve"> </w:t>
      </w:r>
      <w:r w:rsidRPr="0030558F">
        <w:rPr>
          <w:color w:val="auto"/>
        </w:rPr>
        <w:t>5</w:t>
      </w:r>
    </w:p>
    <w:p w:rsidR="005A4B05" w:rsidRPr="007D0B94" w:rsidRDefault="005A4B05" w:rsidP="00123D26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6B01D6" w:rsidRDefault="0080336D" w:rsidP="00407984">
      <w:pPr>
        <w:pStyle w:val="Tekstpodstawowy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16A6">
        <w:rPr>
          <w:rFonts w:ascii="Arial" w:hAnsi="Arial" w:cs="Arial"/>
          <w:sz w:val="22"/>
          <w:szCs w:val="22"/>
        </w:rPr>
        <w:t xml:space="preserve">Refundacji </w:t>
      </w:r>
      <w:r w:rsidR="004901A1" w:rsidRPr="005016A6">
        <w:rPr>
          <w:rFonts w:ascii="Arial" w:hAnsi="Arial" w:cs="Arial"/>
          <w:sz w:val="22"/>
          <w:szCs w:val="22"/>
        </w:rPr>
        <w:t xml:space="preserve">podlegają wydatki </w:t>
      </w:r>
      <w:r w:rsidR="0030559C" w:rsidRPr="005016A6">
        <w:rPr>
          <w:rFonts w:ascii="Arial" w:hAnsi="Arial" w:cs="Arial"/>
          <w:sz w:val="22"/>
          <w:szCs w:val="22"/>
        </w:rPr>
        <w:t>zgodne</w:t>
      </w:r>
      <w:r w:rsidR="004901A1" w:rsidRPr="005016A6">
        <w:rPr>
          <w:rFonts w:ascii="Arial" w:hAnsi="Arial" w:cs="Arial"/>
          <w:sz w:val="22"/>
          <w:szCs w:val="22"/>
        </w:rPr>
        <w:t xml:space="preserve"> ze złożonym wnioskiem o pomoc finansową,</w:t>
      </w:r>
      <w:r w:rsidR="0030559C" w:rsidRPr="005016A6">
        <w:rPr>
          <w:rFonts w:ascii="Arial" w:hAnsi="Arial" w:cs="Arial"/>
          <w:sz w:val="22"/>
          <w:szCs w:val="22"/>
        </w:rPr>
        <w:t xml:space="preserve"> p</w:t>
      </w:r>
      <w:r w:rsidR="000D3299" w:rsidRPr="000D5114">
        <w:rPr>
          <w:rFonts w:ascii="Arial" w:hAnsi="Arial" w:cs="Arial"/>
          <w:sz w:val="22"/>
          <w:szCs w:val="22"/>
        </w:rPr>
        <w:t xml:space="preserve">oniesione </w:t>
      </w:r>
      <w:r w:rsidR="006B01D6">
        <w:rPr>
          <w:rFonts w:ascii="Arial" w:hAnsi="Arial" w:cs="Arial"/>
          <w:sz w:val="22"/>
          <w:szCs w:val="22"/>
        </w:rPr>
        <w:t xml:space="preserve">w terminie </w:t>
      </w:r>
      <w:r w:rsidR="005C5E1B" w:rsidRPr="006B01D6">
        <w:rPr>
          <w:rFonts w:ascii="Arial" w:hAnsi="Arial" w:cs="Arial"/>
          <w:sz w:val="22"/>
          <w:szCs w:val="22"/>
        </w:rPr>
        <w:t xml:space="preserve">od </w:t>
      </w:r>
      <w:r w:rsidR="006B01D6" w:rsidRPr="006B01D6">
        <w:rPr>
          <w:rFonts w:ascii="Arial" w:hAnsi="Arial" w:cs="Arial"/>
          <w:sz w:val="22"/>
          <w:szCs w:val="22"/>
        </w:rPr>
        <w:t xml:space="preserve">dnia </w:t>
      </w:r>
      <w:r w:rsidR="00CB4EBE">
        <w:rPr>
          <w:rFonts w:ascii="Arial" w:hAnsi="Arial" w:cs="Arial"/>
          <w:sz w:val="22"/>
          <w:szCs w:val="22"/>
          <w:lang w:val="pl-PL"/>
        </w:rPr>
        <w:t>złożenia wniosku o pomoc finansową w Urzędzie Marszałkowskim Województwa Podkarpackiego.</w:t>
      </w:r>
    </w:p>
    <w:p w:rsidR="000D3299" w:rsidRPr="006B01D6" w:rsidRDefault="000D3299" w:rsidP="00407984">
      <w:pPr>
        <w:pStyle w:val="Tekstpodstawowy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1D6">
        <w:rPr>
          <w:rFonts w:ascii="Arial" w:hAnsi="Arial" w:cs="Arial"/>
          <w:sz w:val="22"/>
          <w:szCs w:val="22"/>
        </w:rPr>
        <w:t>Za datę poniesienia wydatku przyjmuje się datę</w:t>
      </w:r>
      <w:r w:rsidR="00C60F0B">
        <w:rPr>
          <w:rFonts w:ascii="Arial" w:hAnsi="Arial" w:cs="Arial"/>
          <w:sz w:val="22"/>
          <w:szCs w:val="22"/>
        </w:rPr>
        <w:t xml:space="preserve"> dokonania płatności za usługę</w:t>
      </w:r>
      <w:r w:rsidR="00C60F0B">
        <w:rPr>
          <w:rFonts w:ascii="Arial" w:hAnsi="Arial" w:cs="Arial"/>
          <w:sz w:val="22"/>
          <w:szCs w:val="22"/>
          <w:lang w:val="pl-PL"/>
        </w:rPr>
        <w:t xml:space="preserve"> lub</w:t>
      </w:r>
      <w:r w:rsidR="0030559C" w:rsidRPr="006B01D6">
        <w:rPr>
          <w:rFonts w:ascii="Arial" w:hAnsi="Arial" w:cs="Arial"/>
          <w:sz w:val="22"/>
          <w:szCs w:val="22"/>
        </w:rPr>
        <w:t xml:space="preserve"> </w:t>
      </w:r>
      <w:r w:rsidRPr="006B01D6">
        <w:rPr>
          <w:rFonts w:ascii="Arial" w:hAnsi="Arial" w:cs="Arial"/>
          <w:sz w:val="22"/>
          <w:szCs w:val="22"/>
        </w:rPr>
        <w:t>dostawę wynikającą z dokumentu potwierdzającego dokonanie tej czynności.</w:t>
      </w:r>
    </w:p>
    <w:p w:rsidR="0030559C" w:rsidRPr="00F96E09" w:rsidRDefault="002E0D1E" w:rsidP="00407984">
      <w:pPr>
        <w:pStyle w:val="Tekstpodstawowy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zawiera umowy</w:t>
      </w:r>
      <w:r w:rsidR="00C60F0B">
        <w:rPr>
          <w:rFonts w:ascii="Arial" w:hAnsi="Arial" w:cs="Arial"/>
          <w:sz w:val="22"/>
          <w:szCs w:val="22"/>
        </w:rPr>
        <w:t>, których przedmiotem są usługi</w:t>
      </w:r>
      <w:r w:rsidR="00C60F0B">
        <w:rPr>
          <w:rFonts w:ascii="Arial" w:hAnsi="Arial" w:cs="Arial"/>
          <w:sz w:val="22"/>
          <w:szCs w:val="22"/>
          <w:lang w:val="pl-PL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dostawy na zasadach określonych w przepisach o zamówieniach publicznych. </w:t>
      </w:r>
    </w:p>
    <w:p w:rsidR="00F96E09" w:rsidRPr="003B696E" w:rsidRDefault="00F96E09" w:rsidP="00407984">
      <w:pPr>
        <w:pStyle w:val="Tekstpodstawowy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Gmina realizuje zadanie zgodne z zapisami </w:t>
      </w:r>
      <w:r w:rsidR="00A20795">
        <w:rPr>
          <w:rFonts w:ascii="Arial" w:hAnsi="Arial" w:cs="Arial"/>
          <w:sz w:val="22"/>
          <w:szCs w:val="22"/>
          <w:lang w:val="pl-PL"/>
        </w:rPr>
        <w:t>Programu p</w:t>
      </w:r>
      <w:r>
        <w:rPr>
          <w:rFonts w:ascii="Arial" w:hAnsi="Arial" w:cs="Arial"/>
          <w:sz w:val="22"/>
          <w:szCs w:val="22"/>
          <w:lang w:val="pl-PL"/>
        </w:rPr>
        <w:t>oprzez wykonanie z</w:t>
      </w:r>
      <w:r w:rsidR="00A20795">
        <w:rPr>
          <w:rFonts w:ascii="Arial" w:hAnsi="Arial" w:cs="Arial"/>
          <w:sz w:val="22"/>
          <w:szCs w:val="22"/>
          <w:lang w:val="pl-PL"/>
        </w:rPr>
        <w:t>estawienia rzeczowo-finansowego, jak i pozostałych elementów określonych we wniosku o pomoc finansową.</w:t>
      </w:r>
    </w:p>
    <w:p w:rsidR="003B696E" w:rsidRPr="003B696E" w:rsidRDefault="003B696E" w:rsidP="00407984">
      <w:pPr>
        <w:pStyle w:val="Tekstpodstawowy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 trakcie realizacji zestawienie rzeczowo-finansowe może ul</w:t>
      </w:r>
      <w:r w:rsidR="001A50FC">
        <w:rPr>
          <w:rFonts w:ascii="Arial" w:hAnsi="Arial" w:cs="Arial"/>
          <w:sz w:val="22"/>
          <w:szCs w:val="22"/>
          <w:lang w:val="pl-PL"/>
        </w:rPr>
        <w:t xml:space="preserve">ec zmianie </w:t>
      </w:r>
      <w:r w:rsidR="001A50FC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następujących przypadkach:</w:t>
      </w:r>
    </w:p>
    <w:p w:rsidR="003B696E" w:rsidRDefault="00251F18" w:rsidP="003B696E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Beneficjent wystąpi z prośbą </w:t>
      </w:r>
      <w:r w:rsidR="003B696E">
        <w:rPr>
          <w:rFonts w:ascii="Arial" w:hAnsi="Arial" w:cs="Arial"/>
          <w:sz w:val="22"/>
          <w:szCs w:val="22"/>
          <w:lang w:val="pl-PL"/>
        </w:rPr>
        <w:t xml:space="preserve">o zmianę zakresu rzeczowego lub finansowego </w:t>
      </w:r>
      <w:r w:rsidR="00222B70">
        <w:rPr>
          <w:rFonts w:ascii="Arial" w:hAnsi="Arial" w:cs="Arial"/>
          <w:sz w:val="22"/>
          <w:szCs w:val="22"/>
          <w:lang w:val="pl-PL"/>
        </w:rPr>
        <w:br/>
      </w:r>
      <w:r w:rsidR="003B696E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222B70">
        <w:rPr>
          <w:rFonts w:ascii="Arial" w:hAnsi="Arial" w:cs="Arial"/>
          <w:sz w:val="22"/>
          <w:szCs w:val="22"/>
          <w:lang w:val="pl-PL"/>
        </w:rPr>
        <w:t xml:space="preserve">najpóźniej </w:t>
      </w:r>
      <w:r w:rsidR="00327E53">
        <w:rPr>
          <w:rFonts w:ascii="Arial" w:hAnsi="Arial" w:cs="Arial"/>
          <w:sz w:val="22"/>
          <w:szCs w:val="22"/>
          <w:lang w:val="pl-PL"/>
        </w:rPr>
        <w:t xml:space="preserve">do </w:t>
      </w:r>
      <w:r w:rsidR="00A61148">
        <w:rPr>
          <w:rFonts w:ascii="Arial" w:hAnsi="Arial" w:cs="Arial"/>
          <w:sz w:val="22"/>
          <w:szCs w:val="22"/>
          <w:lang w:val="pl-PL"/>
        </w:rPr>
        <w:t>31 października 2021</w:t>
      </w:r>
      <w:r w:rsidR="003B696E" w:rsidRPr="009E3491">
        <w:rPr>
          <w:rFonts w:ascii="Arial" w:hAnsi="Arial" w:cs="Arial"/>
          <w:sz w:val="22"/>
          <w:szCs w:val="22"/>
          <w:lang w:val="pl-PL"/>
        </w:rPr>
        <w:t xml:space="preserve"> r.</w:t>
      </w:r>
      <w:r w:rsidR="009E3491">
        <w:rPr>
          <w:rFonts w:ascii="Arial" w:hAnsi="Arial" w:cs="Arial"/>
          <w:sz w:val="22"/>
          <w:szCs w:val="22"/>
          <w:lang w:val="pl-PL"/>
        </w:rPr>
        <w:t xml:space="preserve"> (decyduje </w:t>
      </w:r>
      <w:r w:rsidR="00A61148">
        <w:rPr>
          <w:rFonts w:ascii="Arial" w:hAnsi="Arial" w:cs="Arial"/>
          <w:sz w:val="22"/>
          <w:szCs w:val="22"/>
          <w:lang w:val="pl-PL"/>
        </w:rPr>
        <w:t>data stempla pocztowego)</w:t>
      </w:r>
      <w:r w:rsidR="009E3491">
        <w:rPr>
          <w:rFonts w:ascii="Arial" w:hAnsi="Arial" w:cs="Arial"/>
          <w:sz w:val="22"/>
          <w:szCs w:val="22"/>
          <w:lang w:val="pl-PL"/>
        </w:rPr>
        <w:t>,</w:t>
      </w:r>
    </w:p>
    <w:p w:rsidR="003B696E" w:rsidRDefault="003B696E" w:rsidP="003B696E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zmiana zakresu nie wpłynie negatywnie na realizację zadania,</w:t>
      </w:r>
    </w:p>
    <w:p w:rsidR="003B696E" w:rsidRDefault="003B696E" w:rsidP="003B696E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beneficjent uzasadni konieczność i racjonalność wprowadzonych zmian,</w:t>
      </w:r>
    </w:p>
    <w:p w:rsidR="005A4B05" w:rsidRDefault="003B696E" w:rsidP="008136F2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- zmiana zakresu nie zmieni kwoty pomocy i jej proporcji.</w:t>
      </w:r>
      <w:r w:rsidR="008136F2">
        <w:rPr>
          <w:rFonts w:ascii="Arial" w:hAnsi="Arial" w:cs="Arial"/>
          <w:sz w:val="22"/>
          <w:szCs w:val="22"/>
        </w:rPr>
        <w:t xml:space="preserve"> </w:t>
      </w:r>
    </w:p>
    <w:p w:rsidR="000D3299" w:rsidRPr="0030558F" w:rsidRDefault="004901A1" w:rsidP="0030558F">
      <w:pPr>
        <w:pStyle w:val="Nagwek3"/>
        <w:jc w:val="center"/>
        <w:rPr>
          <w:color w:val="auto"/>
        </w:rPr>
      </w:pPr>
      <w:r w:rsidRPr="0030558F">
        <w:rPr>
          <w:color w:val="auto"/>
        </w:rPr>
        <w:t>§</w:t>
      </w:r>
      <w:r w:rsidR="007D0B94" w:rsidRPr="0030558F">
        <w:rPr>
          <w:color w:val="auto"/>
        </w:rPr>
        <w:t xml:space="preserve"> </w:t>
      </w:r>
      <w:r w:rsidRPr="0030558F">
        <w:rPr>
          <w:color w:val="auto"/>
        </w:rPr>
        <w:t>6</w:t>
      </w:r>
    </w:p>
    <w:p w:rsidR="005A4B05" w:rsidRPr="007D0B94" w:rsidRDefault="005A4B05" w:rsidP="00E2563F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097F0E" w:rsidRPr="007D0B94" w:rsidRDefault="004901A1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Pomoc finansowa zostanie przekazana na konto wskazane przez Gminę po zakończeniu realizacji zadania w terminie 30 dni od dnia przedłożenia w Urzędzie prawidłowego Rozliczenia z realizacji zadania, którego wzór stanowi załą</w:t>
      </w:r>
      <w:r w:rsidR="00F70841" w:rsidRPr="007D0B94">
        <w:rPr>
          <w:rFonts w:ascii="Arial" w:hAnsi="Arial" w:cs="Arial"/>
          <w:sz w:val="22"/>
          <w:szCs w:val="22"/>
        </w:rPr>
        <w:t>cznik nr 3 do niniejszych zasad.</w:t>
      </w:r>
    </w:p>
    <w:p w:rsidR="00C61BA7" w:rsidRDefault="00C61BA7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lastRenderedPageBreak/>
        <w:t xml:space="preserve">Rozliczenie z realizacji zadania składa się w terminie </w:t>
      </w:r>
      <w:r w:rsidR="00A61148">
        <w:rPr>
          <w:rFonts w:ascii="Arial" w:hAnsi="Arial" w:cs="Arial"/>
          <w:sz w:val="22"/>
          <w:szCs w:val="22"/>
        </w:rPr>
        <w:t>do 31 października 2021</w:t>
      </w:r>
      <w:r w:rsidR="008F03B0">
        <w:rPr>
          <w:rFonts w:ascii="Arial" w:hAnsi="Arial" w:cs="Arial"/>
          <w:sz w:val="22"/>
          <w:szCs w:val="22"/>
        </w:rPr>
        <w:t xml:space="preserve"> roku</w:t>
      </w:r>
      <w:r w:rsidRPr="007D0B94">
        <w:rPr>
          <w:rFonts w:ascii="Arial" w:hAnsi="Arial" w:cs="Arial"/>
          <w:sz w:val="22"/>
          <w:szCs w:val="22"/>
        </w:rPr>
        <w:t>.</w:t>
      </w:r>
    </w:p>
    <w:p w:rsidR="008F03B0" w:rsidRPr="00C61BA7" w:rsidRDefault="008F03B0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uznaje się za złożone, jeśli wpłynie do Urzędu Marszałkowskiego Województwa Podkarpackiego w terminie określon</w:t>
      </w:r>
      <w:r w:rsidR="00945356">
        <w:rPr>
          <w:rFonts w:ascii="Arial" w:hAnsi="Arial" w:cs="Arial"/>
          <w:sz w:val="22"/>
          <w:szCs w:val="22"/>
        </w:rPr>
        <w:t xml:space="preserve">ym w </w:t>
      </w:r>
      <w:r>
        <w:rPr>
          <w:rFonts w:ascii="Arial" w:hAnsi="Arial" w:cs="Arial"/>
          <w:sz w:val="22"/>
          <w:szCs w:val="22"/>
        </w:rPr>
        <w:t xml:space="preserve">ust. 2. </w:t>
      </w:r>
    </w:p>
    <w:p w:rsidR="005A4B05" w:rsidRPr="00697E40" w:rsidRDefault="00011BE2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Wydatki poniesione po terminie wskazanym w ust. 2 nie podlegają refundacji.</w:t>
      </w:r>
    </w:p>
    <w:p w:rsidR="00697E40" w:rsidRPr="001E5262" w:rsidRDefault="00697E40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</w:t>
      </w:r>
      <w:r w:rsidR="00945356">
        <w:rPr>
          <w:rFonts w:ascii="Arial" w:hAnsi="Arial" w:cs="Arial"/>
          <w:sz w:val="22"/>
          <w:szCs w:val="22"/>
        </w:rPr>
        <w:t xml:space="preserve"> termin określony w treści </w:t>
      </w:r>
      <w:r>
        <w:rPr>
          <w:rFonts w:ascii="Arial" w:hAnsi="Arial" w:cs="Arial"/>
          <w:sz w:val="22"/>
          <w:szCs w:val="22"/>
        </w:rPr>
        <w:t>ust. 2 może zostać zmieniony za zgodą Zarządu Województwa Podkarpackiego pod następującymi warunkami:</w:t>
      </w:r>
    </w:p>
    <w:p w:rsidR="001E5262" w:rsidRDefault="001E5262" w:rsidP="001E526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o zmianę terminu zostanie złożony w Urzędzie Marszałkowskim Województwa</w:t>
      </w:r>
      <w:r w:rsidR="00327E53">
        <w:rPr>
          <w:rFonts w:ascii="Arial" w:hAnsi="Arial" w:cs="Arial"/>
          <w:sz w:val="22"/>
          <w:szCs w:val="22"/>
        </w:rPr>
        <w:t xml:space="preserve"> Podkarpackiego w terminie do </w:t>
      </w:r>
      <w:r w:rsidR="00A61148">
        <w:rPr>
          <w:rFonts w:ascii="Arial" w:hAnsi="Arial" w:cs="Arial"/>
          <w:sz w:val="22"/>
          <w:szCs w:val="22"/>
        </w:rPr>
        <w:t>31 października 2021</w:t>
      </w:r>
      <w:r w:rsidRPr="00403FB1">
        <w:rPr>
          <w:rFonts w:ascii="Arial" w:hAnsi="Arial" w:cs="Arial"/>
          <w:sz w:val="22"/>
          <w:szCs w:val="22"/>
        </w:rPr>
        <w:t xml:space="preserve"> r.</w:t>
      </w:r>
      <w:r w:rsidR="00403FB1">
        <w:rPr>
          <w:rFonts w:ascii="Arial" w:hAnsi="Arial" w:cs="Arial"/>
          <w:sz w:val="22"/>
          <w:szCs w:val="22"/>
        </w:rPr>
        <w:t xml:space="preserve"> (decyduje </w:t>
      </w:r>
      <w:r w:rsidR="00A61148">
        <w:rPr>
          <w:rFonts w:ascii="Arial" w:hAnsi="Arial" w:cs="Arial"/>
          <w:sz w:val="22"/>
          <w:szCs w:val="22"/>
        </w:rPr>
        <w:t>data stempla pocztowego</w:t>
      </w:r>
      <w:r w:rsidR="00403FB1">
        <w:rPr>
          <w:rFonts w:ascii="Arial" w:hAnsi="Arial" w:cs="Arial"/>
          <w:sz w:val="22"/>
          <w:szCs w:val="22"/>
        </w:rPr>
        <w:t>),</w:t>
      </w:r>
    </w:p>
    <w:p w:rsidR="00295BF5" w:rsidRDefault="001E5262" w:rsidP="001E526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ostateczne rozlic</w:t>
      </w:r>
      <w:r w:rsidR="005B661C">
        <w:rPr>
          <w:rFonts w:ascii="Arial" w:hAnsi="Arial" w:cs="Arial"/>
          <w:sz w:val="22"/>
          <w:szCs w:val="22"/>
        </w:rPr>
        <w:t xml:space="preserve">zenie z realizacji </w:t>
      </w:r>
      <w:r>
        <w:rPr>
          <w:rFonts w:ascii="Arial" w:hAnsi="Arial" w:cs="Arial"/>
          <w:sz w:val="22"/>
          <w:szCs w:val="22"/>
        </w:rPr>
        <w:t>zadania nastąpi najpó</w:t>
      </w:r>
      <w:r w:rsidR="00327E53">
        <w:rPr>
          <w:rFonts w:ascii="Arial" w:hAnsi="Arial" w:cs="Arial"/>
          <w:sz w:val="22"/>
          <w:szCs w:val="22"/>
        </w:rPr>
        <w:t>źniej do dnia 30 listopada 20</w:t>
      </w:r>
      <w:r w:rsidR="00A6114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1E5262" w:rsidRPr="001E5262" w:rsidRDefault="00295BF5" w:rsidP="001E526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E5262">
        <w:rPr>
          <w:rFonts w:ascii="Arial" w:hAnsi="Arial" w:cs="Arial"/>
          <w:sz w:val="22"/>
          <w:szCs w:val="22"/>
        </w:rPr>
        <w:t xml:space="preserve">beneficjent </w:t>
      </w:r>
      <w:r w:rsidR="00345672">
        <w:rPr>
          <w:rFonts w:ascii="Arial" w:hAnsi="Arial" w:cs="Arial"/>
          <w:sz w:val="22"/>
          <w:szCs w:val="22"/>
        </w:rPr>
        <w:t>uzasadni</w:t>
      </w:r>
      <w:r>
        <w:rPr>
          <w:rFonts w:ascii="Arial" w:hAnsi="Arial" w:cs="Arial"/>
          <w:sz w:val="22"/>
          <w:szCs w:val="22"/>
        </w:rPr>
        <w:t xml:space="preserve"> </w:t>
      </w:r>
      <w:r w:rsidR="001E5262">
        <w:rPr>
          <w:rFonts w:ascii="Arial" w:hAnsi="Arial" w:cs="Arial"/>
          <w:sz w:val="22"/>
          <w:szCs w:val="22"/>
        </w:rPr>
        <w:t>konieczność przesunięcia terminu.</w:t>
      </w:r>
    </w:p>
    <w:p w:rsidR="001E5262" w:rsidRPr="001E5262" w:rsidRDefault="001E5262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pozytywnego rozpatrzenia wniosku beneficjenta o zmianę t</w:t>
      </w:r>
      <w:r w:rsidR="00945356">
        <w:rPr>
          <w:rFonts w:ascii="Arial" w:hAnsi="Arial" w:cs="Arial"/>
          <w:bCs/>
          <w:sz w:val="22"/>
          <w:szCs w:val="22"/>
        </w:rPr>
        <w:t>erminu postanowienia</w:t>
      </w:r>
      <w:r w:rsidR="00F96E09">
        <w:rPr>
          <w:rFonts w:ascii="Arial" w:hAnsi="Arial" w:cs="Arial"/>
          <w:bCs/>
          <w:sz w:val="22"/>
          <w:szCs w:val="22"/>
        </w:rPr>
        <w:t xml:space="preserve"> ust. 4</w:t>
      </w:r>
      <w:r>
        <w:rPr>
          <w:rFonts w:ascii="Arial" w:hAnsi="Arial" w:cs="Arial"/>
          <w:bCs/>
          <w:sz w:val="22"/>
          <w:szCs w:val="22"/>
        </w:rPr>
        <w:t xml:space="preserve"> nie stosuje się.</w:t>
      </w:r>
    </w:p>
    <w:p w:rsidR="005A4B05" w:rsidRDefault="00867EB1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 xml:space="preserve">Do </w:t>
      </w:r>
      <w:r w:rsidR="001B76A9" w:rsidRPr="005A4B05">
        <w:rPr>
          <w:rFonts w:ascii="Arial" w:hAnsi="Arial" w:cs="Arial"/>
          <w:sz w:val="22"/>
          <w:szCs w:val="22"/>
        </w:rPr>
        <w:t>R</w:t>
      </w:r>
      <w:r w:rsidRPr="005A4B05">
        <w:rPr>
          <w:rFonts w:ascii="Arial" w:hAnsi="Arial" w:cs="Arial"/>
          <w:sz w:val="22"/>
          <w:szCs w:val="22"/>
        </w:rPr>
        <w:t>ozlic</w:t>
      </w:r>
      <w:r w:rsidR="005A4B05" w:rsidRPr="007D0B94">
        <w:rPr>
          <w:rFonts w:ascii="Arial" w:hAnsi="Arial" w:cs="Arial"/>
          <w:sz w:val="22"/>
          <w:szCs w:val="22"/>
        </w:rPr>
        <w:t>zenia z realizacji zadania należy załączyć:</w:t>
      </w:r>
    </w:p>
    <w:p w:rsidR="005A4B05" w:rsidRPr="007D0B94" w:rsidRDefault="005A4B05" w:rsidP="005A4B0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A4B05" w:rsidRPr="005A4B05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Potwierdzone za zgodność z oryginałem ksero</w:t>
      </w:r>
      <w:r w:rsidR="00CB2E43">
        <w:rPr>
          <w:rFonts w:ascii="Arial" w:hAnsi="Arial" w:cs="Arial"/>
          <w:sz w:val="22"/>
          <w:szCs w:val="22"/>
        </w:rPr>
        <w:t xml:space="preserve">kopie opisanych dokumentów </w:t>
      </w:r>
      <w:r w:rsidR="00222B70">
        <w:rPr>
          <w:rFonts w:ascii="Arial" w:hAnsi="Arial" w:cs="Arial"/>
          <w:sz w:val="22"/>
          <w:szCs w:val="22"/>
        </w:rPr>
        <w:br/>
      </w:r>
      <w:r w:rsidR="00CB2E43">
        <w:rPr>
          <w:rFonts w:ascii="Arial" w:hAnsi="Arial" w:cs="Arial"/>
          <w:sz w:val="22"/>
          <w:szCs w:val="22"/>
        </w:rPr>
        <w:t>o równoważnej wartości dowodowej</w:t>
      </w:r>
      <w:r w:rsidRPr="005A4B05">
        <w:rPr>
          <w:rFonts w:ascii="Arial" w:hAnsi="Arial" w:cs="Arial"/>
          <w:sz w:val="22"/>
          <w:szCs w:val="22"/>
        </w:rPr>
        <w:t xml:space="preserve"> (z użyciem opisu – „Przedstawiono do refundacji w ramach Podkarpackiego </w:t>
      </w:r>
      <w:r w:rsidR="00A61148">
        <w:rPr>
          <w:rFonts w:ascii="Arial" w:hAnsi="Arial" w:cs="Arial"/>
          <w:sz w:val="22"/>
          <w:szCs w:val="22"/>
        </w:rPr>
        <w:t>Programu Odnowy Wsi na lata 2021-2025</w:t>
      </w:r>
      <w:r w:rsidR="00B6515B">
        <w:rPr>
          <w:rFonts w:ascii="Arial" w:hAnsi="Arial" w:cs="Arial"/>
          <w:sz w:val="22"/>
          <w:szCs w:val="22"/>
        </w:rPr>
        <w:t xml:space="preserve"> na realizację I etapu koncepcji</w:t>
      </w:r>
      <w:r w:rsidR="00CB2E43">
        <w:rPr>
          <w:rFonts w:ascii="Arial" w:hAnsi="Arial" w:cs="Arial"/>
          <w:sz w:val="22"/>
          <w:szCs w:val="22"/>
        </w:rPr>
        <w:t xml:space="preserve"> </w:t>
      </w:r>
      <w:r w:rsidR="00A61148">
        <w:rPr>
          <w:rFonts w:ascii="Arial" w:hAnsi="Arial" w:cs="Arial"/>
          <w:sz w:val="22"/>
          <w:szCs w:val="22"/>
        </w:rPr>
        <w:t>„Uniwersytet</w:t>
      </w:r>
      <w:r w:rsidR="00B6515B">
        <w:rPr>
          <w:rFonts w:ascii="Arial" w:hAnsi="Arial" w:cs="Arial"/>
          <w:sz w:val="22"/>
          <w:szCs w:val="22"/>
        </w:rPr>
        <w:t xml:space="preserve"> Samorządności” </w:t>
      </w:r>
      <w:r w:rsidR="00CB2E43">
        <w:rPr>
          <w:rFonts w:ascii="Arial" w:hAnsi="Arial" w:cs="Arial"/>
          <w:sz w:val="22"/>
          <w:szCs w:val="22"/>
        </w:rPr>
        <w:t>oraz wskazaniem</w:t>
      </w:r>
      <w:r w:rsidR="00CB2E43" w:rsidRPr="005A4B05">
        <w:rPr>
          <w:rFonts w:ascii="Arial" w:hAnsi="Arial" w:cs="Arial"/>
          <w:sz w:val="22"/>
          <w:szCs w:val="22"/>
        </w:rPr>
        <w:t xml:space="preserve"> </w:t>
      </w:r>
      <w:r w:rsidR="00CB2E43">
        <w:rPr>
          <w:rFonts w:ascii="Arial" w:hAnsi="Arial" w:cs="Arial"/>
          <w:sz w:val="22"/>
          <w:szCs w:val="22"/>
        </w:rPr>
        <w:t>pozycji odpowiadającej w zestawieniu</w:t>
      </w:r>
      <w:r w:rsidR="00CB2E43" w:rsidRPr="005A4B05">
        <w:rPr>
          <w:rFonts w:ascii="Arial" w:hAnsi="Arial" w:cs="Arial"/>
          <w:sz w:val="22"/>
          <w:szCs w:val="22"/>
        </w:rPr>
        <w:t xml:space="preserve"> rzeczowo – finansowym</w:t>
      </w:r>
      <w:r w:rsidRPr="005A4B05">
        <w:rPr>
          <w:rFonts w:ascii="Arial" w:hAnsi="Arial" w:cs="Arial"/>
          <w:sz w:val="22"/>
          <w:szCs w:val="22"/>
        </w:rPr>
        <w:t>)</w:t>
      </w:r>
      <w:r w:rsidR="0010429C">
        <w:rPr>
          <w:rFonts w:ascii="Arial" w:hAnsi="Arial" w:cs="Arial"/>
          <w:sz w:val="22"/>
          <w:szCs w:val="22"/>
        </w:rPr>
        <w:t>.</w:t>
      </w:r>
      <w:r w:rsidRPr="005A4B05">
        <w:rPr>
          <w:rFonts w:ascii="Arial" w:hAnsi="Arial" w:cs="Arial"/>
          <w:sz w:val="22"/>
          <w:szCs w:val="22"/>
        </w:rPr>
        <w:t xml:space="preserve"> </w:t>
      </w:r>
    </w:p>
    <w:p w:rsidR="005A4B05" w:rsidRPr="005A4B05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Potwierdzone za zgodność z oryginałem kserokopie dowodów zapłaty.</w:t>
      </w:r>
    </w:p>
    <w:p w:rsidR="005A4B05" w:rsidRPr="005A4B05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Kserokopia dokumentu potwierdzającego wykonanie zakresu rzeczowego (np. protokół odbioru realizowanego zadania, kosztor</w:t>
      </w:r>
      <w:r w:rsidR="00CF5BF5">
        <w:rPr>
          <w:rFonts w:ascii="Arial" w:hAnsi="Arial" w:cs="Arial"/>
          <w:sz w:val="22"/>
          <w:szCs w:val="22"/>
        </w:rPr>
        <w:t>ys powykonawczy, inne dokumenty</w:t>
      </w:r>
      <w:r w:rsidRPr="005A4B05">
        <w:rPr>
          <w:rFonts w:ascii="Arial" w:hAnsi="Arial" w:cs="Arial"/>
          <w:sz w:val="22"/>
          <w:szCs w:val="22"/>
        </w:rPr>
        <w:t>)</w:t>
      </w:r>
      <w:r w:rsidR="00CF5BF5">
        <w:rPr>
          <w:rFonts w:ascii="Arial" w:hAnsi="Arial" w:cs="Arial"/>
          <w:sz w:val="22"/>
          <w:szCs w:val="22"/>
        </w:rPr>
        <w:t>.</w:t>
      </w:r>
      <w:r w:rsidRPr="005A4B05">
        <w:rPr>
          <w:rFonts w:ascii="Arial" w:hAnsi="Arial" w:cs="Arial"/>
          <w:sz w:val="22"/>
          <w:szCs w:val="22"/>
        </w:rPr>
        <w:t xml:space="preserve"> </w:t>
      </w:r>
    </w:p>
    <w:p w:rsidR="005A4B05" w:rsidRPr="005A4B05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Oświadczenie o wyborze wykonawcy zadania zgodnie z ustawą o zamówieniach publicznych.</w:t>
      </w:r>
    </w:p>
    <w:p w:rsidR="005A4B05" w:rsidRPr="005A4B05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Karta pracy własnej wykonanej na rzecz zadania w ramach Podkarpackiego P</w:t>
      </w:r>
      <w:r w:rsidR="00A61148">
        <w:rPr>
          <w:rFonts w:ascii="Arial" w:hAnsi="Arial" w:cs="Arial"/>
          <w:sz w:val="22"/>
          <w:szCs w:val="22"/>
        </w:rPr>
        <w:t>rogramu Odnowy Wsi w latach 2021 – 2025</w:t>
      </w:r>
      <w:r w:rsidR="00B6515B">
        <w:rPr>
          <w:rFonts w:ascii="Arial" w:hAnsi="Arial" w:cs="Arial"/>
          <w:sz w:val="22"/>
          <w:szCs w:val="22"/>
        </w:rPr>
        <w:t xml:space="preserve"> na realizację I </w:t>
      </w:r>
      <w:r w:rsidR="00A61148">
        <w:rPr>
          <w:rFonts w:ascii="Arial" w:hAnsi="Arial" w:cs="Arial"/>
          <w:sz w:val="22"/>
          <w:szCs w:val="22"/>
        </w:rPr>
        <w:t>etapu koncepcji „Uniwersytet</w:t>
      </w:r>
      <w:r w:rsidR="00B6515B">
        <w:rPr>
          <w:rFonts w:ascii="Arial" w:hAnsi="Arial" w:cs="Arial"/>
          <w:sz w:val="22"/>
          <w:szCs w:val="22"/>
        </w:rPr>
        <w:t xml:space="preserve"> Samorządności”</w:t>
      </w:r>
      <w:r w:rsidRPr="005A4B05">
        <w:rPr>
          <w:rFonts w:ascii="Arial" w:hAnsi="Arial" w:cs="Arial"/>
          <w:sz w:val="22"/>
          <w:szCs w:val="22"/>
        </w:rPr>
        <w:t>.</w:t>
      </w:r>
    </w:p>
    <w:p w:rsidR="005A4B05" w:rsidRPr="005A4B05" w:rsidRDefault="00CB2E43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zdjęciowa </w:t>
      </w:r>
      <w:r w:rsidR="005A4B05" w:rsidRPr="005A4B05">
        <w:rPr>
          <w:rFonts w:ascii="Arial" w:hAnsi="Arial" w:cs="Arial"/>
          <w:sz w:val="22"/>
          <w:szCs w:val="22"/>
        </w:rPr>
        <w:t>wraz z oświadczeniem o możliwości nieodpłatnego wykorzystania zdjęć. Zdjęcia winny być załączone również w wersji elektronicznej (płyta CD)</w:t>
      </w:r>
      <w:r>
        <w:rPr>
          <w:rFonts w:ascii="Arial" w:hAnsi="Arial" w:cs="Arial"/>
          <w:sz w:val="22"/>
          <w:szCs w:val="22"/>
        </w:rPr>
        <w:t>, oraz dokumentować postęp prac</w:t>
      </w:r>
      <w:r w:rsidR="005A4B05" w:rsidRPr="005A4B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25107E">
        <w:rPr>
          <w:rFonts w:ascii="Arial" w:hAnsi="Arial" w:cs="Arial"/>
          <w:sz w:val="22"/>
          <w:szCs w:val="22"/>
        </w:rPr>
        <w:t xml:space="preserve">przed </w:t>
      </w:r>
      <w:r>
        <w:rPr>
          <w:rFonts w:ascii="Arial" w:hAnsi="Arial" w:cs="Arial"/>
          <w:sz w:val="22"/>
          <w:szCs w:val="22"/>
        </w:rPr>
        <w:t>realizacją, w trakcie realizacji, po jej zakończeniu, zdjęcie zamieszczonej tablicy, itp.).</w:t>
      </w:r>
    </w:p>
    <w:p w:rsidR="00CB2E43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Sprawozdanie partnera uczestniczącego w realizacji zadania zawierający opis  wykonanego przez niego zakresu.</w:t>
      </w:r>
    </w:p>
    <w:p w:rsidR="00CB2E43" w:rsidRDefault="005A4B05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E43">
        <w:rPr>
          <w:rFonts w:ascii="Arial" w:hAnsi="Arial" w:cs="Arial"/>
          <w:sz w:val="22"/>
          <w:szCs w:val="22"/>
        </w:rPr>
        <w:t xml:space="preserve">Dokumentacja potwierdzająca wykonanie działań promocyjno-informacyjnych </w:t>
      </w:r>
      <w:r w:rsidR="00CB2E43" w:rsidRPr="00CB2E43">
        <w:rPr>
          <w:rFonts w:ascii="Arial" w:hAnsi="Arial" w:cs="Arial"/>
          <w:sz w:val="22"/>
          <w:szCs w:val="22"/>
        </w:rPr>
        <w:t>(m. in. projekt ogłoszenia, wydruk ogłoszenia ze strony internetowej, itp.).</w:t>
      </w:r>
    </w:p>
    <w:p w:rsidR="00374F17" w:rsidRPr="00CB2E43" w:rsidRDefault="00374F17" w:rsidP="0040798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Zgoda na przetwarzanie danych osobowych (dotyczy Partnera, jeżeli nie została przedłożona na etapie oceny wniosku o pomoc finansową) </w:t>
      </w:r>
    </w:p>
    <w:p w:rsidR="005A4B05" w:rsidRDefault="005A4B05" w:rsidP="005A4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4B05" w:rsidRDefault="005A4B05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Rozliczenie </w:t>
      </w:r>
      <w:r>
        <w:rPr>
          <w:rFonts w:ascii="Arial" w:hAnsi="Arial" w:cs="Arial"/>
          <w:sz w:val="22"/>
          <w:szCs w:val="22"/>
        </w:rPr>
        <w:t>z realizacji zadania może być uzupełniane</w:t>
      </w:r>
      <w:r w:rsidRPr="007D0B94">
        <w:rPr>
          <w:rFonts w:ascii="Arial" w:hAnsi="Arial" w:cs="Arial"/>
          <w:sz w:val="22"/>
          <w:szCs w:val="22"/>
        </w:rPr>
        <w:t xml:space="preserve"> w trakcie jego oceny na telefoniczne</w:t>
      </w:r>
      <w:r>
        <w:rPr>
          <w:rFonts w:ascii="Arial" w:hAnsi="Arial" w:cs="Arial"/>
          <w:sz w:val="22"/>
          <w:szCs w:val="22"/>
        </w:rPr>
        <w:t xml:space="preserve">, pisemne lub e-mailowe </w:t>
      </w:r>
      <w:r w:rsidRPr="007D0B94">
        <w:rPr>
          <w:rFonts w:ascii="Arial" w:hAnsi="Arial" w:cs="Arial"/>
          <w:sz w:val="22"/>
          <w:szCs w:val="22"/>
        </w:rPr>
        <w:t>wezwanie Urzędu</w:t>
      </w:r>
      <w:r>
        <w:rPr>
          <w:rFonts w:ascii="Arial" w:hAnsi="Arial" w:cs="Arial"/>
          <w:sz w:val="22"/>
          <w:szCs w:val="22"/>
        </w:rPr>
        <w:t>.</w:t>
      </w:r>
    </w:p>
    <w:p w:rsidR="00B562AB" w:rsidRPr="007D0B94" w:rsidRDefault="00B562AB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 ramach weryfikacji Rozliczenia z realizacji zadania</w:t>
      </w:r>
      <w:r w:rsidR="00AC161F">
        <w:rPr>
          <w:rFonts w:ascii="Arial" w:hAnsi="Arial" w:cs="Arial"/>
          <w:sz w:val="22"/>
          <w:szCs w:val="22"/>
        </w:rPr>
        <w:t>, gdy istnieją podejrzenia nieprawidłowego wykonania zadania</w:t>
      </w:r>
      <w:r w:rsidRPr="007D0B94">
        <w:rPr>
          <w:rFonts w:ascii="Arial" w:hAnsi="Arial" w:cs="Arial"/>
          <w:sz w:val="22"/>
          <w:szCs w:val="22"/>
        </w:rPr>
        <w:t xml:space="preserve"> przewiduje się możliwość przeprowadzenia kontroli w miejscu realizacji tego zadania.</w:t>
      </w:r>
    </w:p>
    <w:p w:rsidR="00214E57" w:rsidRDefault="006F2D02" w:rsidP="00B6515B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Kontrol</w:t>
      </w:r>
      <w:r w:rsidR="00B562AB" w:rsidRPr="007D0B94">
        <w:rPr>
          <w:rFonts w:ascii="Arial" w:hAnsi="Arial" w:cs="Arial"/>
          <w:sz w:val="22"/>
          <w:szCs w:val="22"/>
        </w:rPr>
        <w:t>ą</w:t>
      </w:r>
      <w:r w:rsidRPr="007D0B94">
        <w:rPr>
          <w:rFonts w:ascii="Arial" w:hAnsi="Arial" w:cs="Arial"/>
          <w:sz w:val="22"/>
          <w:szCs w:val="22"/>
        </w:rPr>
        <w:t xml:space="preserve"> </w:t>
      </w:r>
      <w:r w:rsidR="00214E57" w:rsidRPr="007D0B94">
        <w:rPr>
          <w:rFonts w:ascii="Arial" w:hAnsi="Arial" w:cs="Arial"/>
          <w:sz w:val="22"/>
          <w:szCs w:val="22"/>
        </w:rPr>
        <w:t xml:space="preserve">zostanie objęte </w:t>
      </w:r>
      <w:r w:rsidR="00A20795">
        <w:rPr>
          <w:rFonts w:ascii="Arial" w:hAnsi="Arial" w:cs="Arial"/>
          <w:sz w:val="22"/>
          <w:szCs w:val="22"/>
        </w:rPr>
        <w:t xml:space="preserve">co najmniej 20 </w:t>
      </w:r>
      <w:r w:rsidRPr="007D0B94">
        <w:rPr>
          <w:rFonts w:ascii="Arial" w:hAnsi="Arial" w:cs="Arial"/>
          <w:sz w:val="22"/>
          <w:szCs w:val="22"/>
        </w:rPr>
        <w:t xml:space="preserve">% </w:t>
      </w:r>
      <w:r w:rsidR="00214E57" w:rsidRPr="007D0B94">
        <w:rPr>
          <w:rFonts w:ascii="Arial" w:hAnsi="Arial" w:cs="Arial"/>
          <w:sz w:val="22"/>
          <w:szCs w:val="22"/>
        </w:rPr>
        <w:t>zrealizowanych zadań</w:t>
      </w:r>
      <w:r w:rsidR="00A20795">
        <w:rPr>
          <w:rFonts w:ascii="Arial" w:hAnsi="Arial" w:cs="Arial"/>
          <w:sz w:val="22"/>
          <w:szCs w:val="22"/>
        </w:rPr>
        <w:t xml:space="preserve"> w I etapie</w:t>
      </w:r>
      <w:r w:rsidR="00214E57" w:rsidRPr="007D0B94">
        <w:rPr>
          <w:rFonts w:ascii="Arial" w:hAnsi="Arial" w:cs="Arial"/>
          <w:sz w:val="22"/>
          <w:szCs w:val="22"/>
        </w:rPr>
        <w:t>.</w:t>
      </w:r>
      <w:r w:rsidR="00123D26">
        <w:rPr>
          <w:rFonts w:ascii="Arial" w:hAnsi="Arial" w:cs="Arial"/>
          <w:sz w:val="22"/>
          <w:szCs w:val="22"/>
        </w:rPr>
        <w:t xml:space="preserve"> Przeprowadzenie kontroli warunkowane będzie aktualną sytuacją epidemiologiczną.</w:t>
      </w:r>
    </w:p>
    <w:p w:rsidR="00A753AA" w:rsidRPr="007D0B94" w:rsidRDefault="00062A5B" w:rsidP="0040798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Typowanie do kontroli odbędzie się na p</w:t>
      </w:r>
      <w:r w:rsidR="00DD0D5B" w:rsidRPr="007D0B94">
        <w:rPr>
          <w:rFonts w:ascii="Arial" w:hAnsi="Arial" w:cs="Arial"/>
          <w:sz w:val="22"/>
          <w:szCs w:val="22"/>
        </w:rPr>
        <w:t>odstawie prostej próby losowej.</w:t>
      </w:r>
    </w:p>
    <w:p w:rsidR="00DB4C73" w:rsidRDefault="00DB4C73" w:rsidP="00A753AA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2C6540" w:rsidRPr="0030558F" w:rsidRDefault="007D0B94" w:rsidP="0030558F">
      <w:pPr>
        <w:pStyle w:val="Nagwek3"/>
        <w:jc w:val="center"/>
        <w:rPr>
          <w:color w:val="auto"/>
        </w:rPr>
      </w:pPr>
      <w:r w:rsidRPr="0030558F">
        <w:rPr>
          <w:color w:val="auto"/>
        </w:rPr>
        <w:t>§ 7</w:t>
      </w:r>
    </w:p>
    <w:p w:rsidR="002C6540" w:rsidRPr="00423B68" w:rsidRDefault="002C6540" w:rsidP="00423B68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:rsidR="00423B68" w:rsidRDefault="00423B68" w:rsidP="0040798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3B68">
        <w:rPr>
          <w:rFonts w:ascii="Arial" w:hAnsi="Arial" w:cs="Arial"/>
          <w:sz w:val="22"/>
          <w:szCs w:val="22"/>
        </w:rPr>
        <w:t xml:space="preserve">Gmina ma obowiązek umieszczenia w widocznym miejscu informacji o współfinansowaniu zadania środkami samorządu województwa, zawierającej herb Województwa Podkarpackiego </w:t>
      </w:r>
      <w:r>
        <w:rPr>
          <w:rFonts w:ascii="Arial" w:hAnsi="Arial" w:cs="Arial"/>
          <w:sz w:val="22"/>
          <w:szCs w:val="22"/>
        </w:rPr>
        <w:t xml:space="preserve">oraz </w:t>
      </w:r>
      <w:r w:rsidRPr="00423B68">
        <w:rPr>
          <w:rFonts w:ascii="Arial" w:hAnsi="Arial" w:cs="Arial"/>
          <w:sz w:val="22"/>
          <w:szCs w:val="22"/>
        </w:rPr>
        <w:t xml:space="preserve">napis o treści: </w:t>
      </w:r>
      <w:r w:rsidRPr="00423B68">
        <w:rPr>
          <w:rFonts w:ascii="Arial" w:hAnsi="Arial" w:cs="Arial"/>
          <w:i/>
          <w:sz w:val="22"/>
          <w:szCs w:val="22"/>
        </w:rPr>
        <w:t xml:space="preserve">Zadanie pn. „……………….” </w:t>
      </w:r>
      <w:r w:rsidR="00911DA6">
        <w:rPr>
          <w:rFonts w:ascii="Arial" w:hAnsi="Arial" w:cs="Arial"/>
          <w:i/>
          <w:sz w:val="22"/>
          <w:szCs w:val="22"/>
        </w:rPr>
        <w:t>mające na celu stworzenie warunków</w:t>
      </w:r>
      <w:r w:rsidR="00251F18">
        <w:rPr>
          <w:rFonts w:ascii="Arial" w:hAnsi="Arial" w:cs="Arial"/>
          <w:i/>
          <w:sz w:val="22"/>
          <w:szCs w:val="22"/>
        </w:rPr>
        <w:t xml:space="preserve"> umożliwiających przeprowadzenie</w:t>
      </w:r>
      <w:r w:rsidR="00911DA6">
        <w:rPr>
          <w:rFonts w:ascii="Arial" w:hAnsi="Arial" w:cs="Arial"/>
          <w:i/>
          <w:sz w:val="22"/>
          <w:szCs w:val="22"/>
        </w:rPr>
        <w:t xml:space="preserve"> inicjatyw edukacyjnych </w:t>
      </w:r>
      <w:r w:rsidR="00EF42F7">
        <w:rPr>
          <w:rFonts w:ascii="Arial" w:hAnsi="Arial" w:cs="Arial"/>
          <w:i/>
          <w:sz w:val="22"/>
          <w:szCs w:val="22"/>
        </w:rPr>
        <w:t xml:space="preserve">w ramach koncepcji </w:t>
      </w:r>
      <w:r w:rsidR="00911DA6">
        <w:rPr>
          <w:rFonts w:ascii="Arial" w:hAnsi="Arial" w:cs="Arial"/>
          <w:i/>
          <w:sz w:val="22"/>
          <w:szCs w:val="22"/>
        </w:rPr>
        <w:t>„Uniwersytet Samorządności”</w:t>
      </w:r>
      <w:r w:rsidR="00983C99">
        <w:rPr>
          <w:rFonts w:ascii="Arial" w:hAnsi="Arial" w:cs="Arial"/>
          <w:i/>
          <w:sz w:val="22"/>
          <w:szCs w:val="22"/>
        </w:rPr>
        <w:t xml:space="preserve"> </w:t>
      </w:r>
      <w:r w:rsidR="00D14287">
        <w:rPr>
          <w:rFonts w:ascii="Arial" w:hAnsi="Arial" w:cs="Arial"/>
          <w:i/>
          <w:sz w:val="22"/>
          <w:szCs w:val="22"/>
        </w:rPr>
        <w:t>objętej</w:t>
      </w:r>
      <w:r w:rsidR="00EF42F7">
        <w:rPr>
          <w:rFonts w:ascii="Arial" w:hAnsi="Arial" w:cs="Arial"/>
          <w:i/>
          <w:sz w:val="22"/>
          <w:szCs w:val="22"/>
        </w:rPr>
        <w:t xml:space="preserve"> </w:t>
      </w:r>
      <w:r w:rsidR="00911DA6">
        <w:rPr>
          <w:rFonts w:ascii="Arial" w:hAnsi="Arial" w:cs="Arial"/>
          <w:i/>
          <w:sz w:val="22"/>
          <w:szCs w:val="22"/>
        </w:rPr>
        <w:t>„Podkarpacki</w:t>
      </w:r>
      <w:r w:rsidR="00EF42F7">
        <w:rPr>
          <w:rFonts w:ascii="Arial" w:hAnsi="Arial" w:cs="Arial"/>
          <w:i/>
          <w:sz w:val="22"/>
          <w:szCs w:val="22"/>
        </w:rPr>
        <w:t>m</w:t>
      </w:r>
      <w:r w:rsidR="00911DA6">
        <w:rPr>
          <w:rFonts w:ascii="Arial" w:hAnsi="Arial" w:cs="Arial"/>
          <w:i/>
          <w:sz w:val="22"/>
          <w:szCs w:val="22"/>
        </w:rPr>
        <w:t xml:space="preserve"> Program</w:t>
      </w:r>
      <w:r w:rsidR="00EF42F7">
        <w:rPr>
          <w:rFonts w:ascii="Arial" w:hAnsi="Arial" w:cs="Arial"/>
          <w:i/>
          <w:sz w:val="22"/>
          <w:szCs w:val="22"/>
        </w:rPr>
        <w:t>em</w:t>
      </w:r>
      <w:r w:rsidR="00A61148">
        <w:rPr>
          <w:rFonts w:ascii="Arial" w:hAnsi="Arial" w:cs="Arial"/>
          <w:i/>
          <w:sz w:val="22"/>
          <w:szCs w:val="22"/>
        </w:rPr>
        <w:t xml:space="preserve"> Odnowy Wsi na lata 2021-2025</w:t>
      </w:r>
      <w:r w:rsidR="00911DA6">
        <w:rPr>
          <w:rFonts w:ascii="Arial" w:hAnsi="Arial" w:cs="Arial"/>
          <w:i/>
          <w:sz w:val="22"/>
          <w:szCs w:val="22"/>
        </w:rPr>
        <w:t xml:space="preserve">” </w:t>
      </w:r>
      <w:r w:rsidR="00251F18">
        <w:rPr>
          <w:rFonts w:ascii="Arial" w:hAnsi="Arial" w:cs="Arial"/>
          <w:i/>
          <w:sz w:val="22"/>
          <w:szCs w:val="22"/>
        </w:rPr>
        <w:t>dofinansowanym</w:t>
      </w:r>
      <w:r w:rsidRPr="00423B68">
        <w:rPr>
          <w:rFonts w:ascii="Arial" w:hAnsi="Arial" w:cs="Arial"/>
          <w:i/>
          <w:sz w:val="22"/>
          <w:szCs w:val="22"/>
        </w:rPr>
        <w:t xml:space="preserve"> przy pomocy środków </w:t>
      </w:r>
      <w:r w:rsidR="00983C99">
        <w:rPr>
          <w:rFonts w:ascii="Arial" w:hAnsi="Arial" w:cs="Arial"/>
          <w:i/>
          <w:sz w:val="22"/>
          <w:szCs w:val="22"/>
        </w:rPr>
        <w:br/>
      </w:r>
      <w:r w:rsidRPr="00423B68">
        <w:rPr>
          <w:rFonts w:ascii="Arial" w:hAnsi="Arial" w:cs="Arial"/>
          <w:i/>
          <w:sz w:val="22"/>
          <w:szCs w:val="22"/>
        </w:rPr>
        <w:t>z budżetu Województwa Podkarpackiego.</w:t>
      </w:r>
    </w:p>
    <w:p w:rsidR="00A21D0B" w:rsidRDefault="002C6540" w:rsidP="0040798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Informacja, o  której mowa w ust. 1 </w:t>
      </w:r>
      <w:r w:rsidR="00DC2BD0" w:rsidRPr="007D0B94">
        <w:rPr>
          <w:rFonts w:ascii="Arial" w:hAnsi="Arial" w:cs="Arial"/>
          <w:sz w:val="22"/>
          <w:szCs w:val="22"/>
        </w:rPr>
        <w:t xml:space="preserve">w przypadku zadań inwestycyjnych </w:t>
      </w:r>
      <w:r w:rsidR="00A20795">
        <w:rPr>
          <w:rFonts w:ascii="Arial" w:hAnsi="Arial" w:cs="Arial"/>
          <w:sz w:val="22"/>
          <w:szCs w:val="22"/>
        </w:rPr>
        <w:t xml:space="preserve">w ramach I etapu </w:t>
      </w:r>
      <w:r w:rsidRPr="007D0B94">
        <w:rPr>
          <w:rFonts w:ascii="Arial" w:hAnsi="Arial" w:cs="Arial"/>
          <w:sz w:val="22"/>
          <w:szCs w:val="22"/>
        </w:rPr>
        <w:t>winna być umieszczona na tablicy o wymiarach 60x90 cm</w:t>
      </w:r>
      <w:r w:rsidR="00646ECF">
        <w:rPr>
          <w:rFonts w:ascii="Arial" w:hAnsi="Arial" w:cs="Arial"/>
          <w:sz w:val="22"/>
          <w:szCs w:val="22"/>
        </w:rPr>
        <w:t xml:space="preserve">, </w:t>
      </w:r>
      <w:r w:rsidR="00A20795">
        <w:rPr>
          <w:rFonts w:ascii="Arial" w:hAnsi="Arial" w:cs="Arial"/>
          <w:sz w:val="22"/>
          <w:szCs w:val="22"/>
        </w:rPr>
        <w:t>w widocznym miejscu prze</w:t>
      </w:r>
      <w:r w:rsidR="00177058">
        <w:rPr>
          <w:rFonts w:ascii="Arial" w:hAnsi="Arial" w:cs="Arial"/>
          <w:sz w:val="22"/>
          <w:szCs w:val="22"/>
        </w:rPr>
        <w:t>z</w:t>
      </w:r>
      <w:r w:rsidR="00A20795">
        <w:rPr>
          <w:rFonts w:ascii="Arial" w:hAnsi="Arial" w:cs="Arial"/>
          <w:sz w:val="22"/>
          <w:szCs w:val="22"/>
        </w:rPr>
        <w:t xml:space="preserve"> okres </w:t>
      </w:r>
      <w:r w:rsidR="00177058">
        <w:rPr>
          <w:rFonts w:ascii="Arial" w:hAnsi="Arial" w:cs="Arial"/>
          <w:sz w:val="22"/>
          <w:szCs w:val="22"/>
        </w:rPr>
        <w:t>trwania inicjaty</w:t>
      </w:r>
      <w:r w:rsidR="00A61148">
        <w:rPr>
          <w:rFonts w:ascii="Arial" w:hAnsi="Arial" w:cs="Arial"/>
          <w:sz w:val="22"/>
          <w:szCs w:val="22"/>
        </w:rPr>
        <w:t>w edukacyjnych tj. do 31.12.2025</w:t>
      </w:r>
      <w:r w:rsidR="00177058">
        <w:rPr>
          <w:rFonts w:ascii="Arial" w:hAnsi="Arial" w:cs="Arial"/>
          <w:sz w:val="22"/>
          <w:szCs w:val="22"/>
        </w:rPr>
        <w:t xml:space="preserve"> r</w:t>
      </w:r>
      <w:r w:rsidR="00DC2BD0" w:rsidRPr="007D0B94">
        <w:rPr>
          <w:rFonts w:ascii="Arial" w:hAnsi="Arial" w:cs="Arial"/>
          <w:sz w:val="22"/>
          <w:szCs w:val="22"/>
        </w:rPr>
        <w:t xml:space="preserve">. </w:t>
      </w:r>
    </w:p>
    <w:p w:rsidR="005A4B05" w:rsidRPr="00A61148" w:rsidRDefault="00F73821" w:rsidP="005A4B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tablicy informacyjnej</w:t>
      </w:r>
      <w:r w:rsidR="00423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podlega refundacji w ramach pomocy finansowej Samorządu Województwa.</w:t>
      </w:r>
    </w:p>
    <w:sectPr w:rsidR="005A4B05" w:rsidRPr="00A61148" w:rsidSect="005D3446">
      <w:footerReference w:type="default" r:id="rId10"/>
      <w:pgSz w:w="11906" w:h="16838"/>
      <w:pgMar w:top="107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EB" w:rsidRDefault="001932EB" w:rsidP="00D535FE">
      <w:r>
        <w:separator/>
      </w:r>
    </w:p>
  </w:endnote>
  <w:endnote w:type="continuationSeparator" w:id="0">
    <w:p w:rsidR="001932EB" w:rsidRDefault="001932EB" w:rsidP="00D5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FE" w:rsidRDefault="0058534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AA8">
      <w:rPr>
        <w:noProof/>
      </w:rPr>
      <w:t>1</w:t>
    </w:r>
    <w:r>
      <w:rPr>
        <w:noProof/>
      </w:rPr>
      <w:fldChar w:fldCharType="end"/>
    </w:r>
  </w:p>
  <w:p w:rsidR="00D535FE" w:rsidRDefault="00D53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EB" w:rsidRDefault="001932EB" w:rsidP="00D535FE">
      <w:r>
        <w:separator/>
      </w:r>
    </w:p>
  </w:footnote>
  <w:footnote w:type="continuationSeparator" w:id="0">
    <w:p w:rsidR="001932EB" w:rsidRDefault="001932EB" w:rsidP="00D5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B49"/>
    <w:multiLevelType w:val="hybridMultilevel"/>
    <w:tmpl w:val="B314B1B4"/>
    <w:lvl w:ilvl="0" w:tplc="0450D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4040C"/>
    <w:multiLevelType w:val="hybridMultilevel"/>
    <w:tmpl w:val="A476C6A0"/>
    <w:lvl w:ilvl="0" w:tplc="8C52A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B7313"/>
    <w:multiLevelType w:val="hybridMultilevel"/>
    <w:tmpl w:val="1352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847F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210B"/>
    <w:multiLevelType w:val="hybridMultilevel"/>
    <w:tmpl w:val="999C9104"/>
    <w:lvl w:ilvl="0" w:tplc="0450DCD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C8465E4"/>
    <w:multiLevelType w:val="hybridMultilevel"/>
    <w:tmpl w:val="6944EF9C"/>
    <w:lvl w:ilvl="0" w:tplc="0450D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77B97"/>
    <w:multiLevelType w:val="hybridMultilevel"/>
    <w:tmpl w:val="4BD6C50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F10BF"/>
    <w:multiLevelType w:val="hybridMultilevel"/>
    <w:tmpl w:val="354AC606"/>
    <w:lvl w:ilvl="0" w:tplc="B0ECC3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F07"/>
    <w:multiLevelType w:val="hybridMultilevel"/>
    <w:tmpl w:val="84ECE99E"/>
    <w:lvl w:ilvl="0" w:tplc="0450DC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787123"/>
    <w:multiLevelType w:val="hybridMultilevel"/>
    <w:tmpl w:val="3D64B9DA"/>
    <w:lvl w:ilvl="0" w:tplc="0450DC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E8266F4"/>
    <w:multiLevelType w:val="hybridMultilevel"/>
    <w:tmpl w:val="BEFE9CC0"/>
    <w:lvl w:ilvl="0" w:tplc="10587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34D5"/>
    <w:multiLevelType w:val="hybridMultilevel"/>
    <w:tmpl w:val="6F0A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23E9"/>
    <w:multiLevelType w:val="multilevel"/>
    <w:tmpl w:val="300E07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F3412B"/>
    <w:multiLevelType w:val="hybridMultilevel"/>
    <w:tmpl w:val="B8ECBE44"/>
    <w:lvl w:ilvl="0" w:tplc="0450DC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7D10139"/>
    <w:multiLevelType w:val="multilevel"/>
    <w:tmpl w:val="4E323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E156D9"/>
    <w:multiLevelType w:val="hybridMultilevel"/>
    <w:tmpl w:val="15F4B138"/>
    <w:lvl w:ilvl="0" w:tplc="0450DC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97919E3"/>
    <w:multiLevelType w:val="hybridMultilevel"/>
    <w:tmpl w:val="9D683E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1F3040"/>
    <w:multiLevelType w:val="hybridMultilevel"/>
    <w:tmpl w:val="8C54001A"/>
    <w:lvl w:ilvl="0" w:tplc="0450DC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DDC1955"/>
    <w:multiLevelType w:val="hybridMultilevel"/>
    <w:tmpl w:val="2560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8B4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503CD"/>
    <w:multiLevelType w:val="hybridMultilevel"/>
    <w:tmpl w:val="EBC47EA6"/>
    <w:lvl w:ilvl="0" w:tplc="0450D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7"/>
  </w:num>
  <w:num w:numId="5">
    <w:abstractNumId w:val="9"/>
  </w:num>
  <w:num w:numId="6">
    <w:abstractNumId w:val="6"/>
  </w:num>
  <w:num w:numId="7">
    <w:abstractNumId w:val="19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5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40"/>
    <w:rsid w:val="00001421"/>
    <w:rsid w:val="00001B9E"/>
    <w:rsid w:val="00011BE2"/>
    <w:rsid w:val="000132A4"/>
    <w:rsid w:val="000146CE"/>
    <w:rsid w:val="000171D5"/>
    <w:rsid w:val="000172C5"/>
    <w:rsid w:val="000203E2"/>
    <w:rsid w:val="00021FA5"/>
    <w:rsid w:val="00023CB4"/>
    <w:rsid w:val="00025536"/>
    <w:rsid w:val="000279BE"/>
    <w:rsid w:val="00032E47"/>
    <w:rsid w:val="00033B17"/>
    <w:rsid w:val="000354EF"/>
    <w:rsid w:val="0004367C"/>
    <w:rsid w:val="00046146"/>
    <w:rsid w:val="0005139E"/>
    <w:rsid w:val="000558BD"/>
    <w:rsid w:val="00057253"/>
    <w:rsid w:val="00057480"/>
    <w:rsid w:val="00060458"/>
    <w:rsid w:val="00061243"/>
    <w:rsid w:val="00061A9E"/>
    <w:rsid w:val="00062A5B"/>
    <w:rsid w:val="000669F3"/>
    <w:rsid w:val="00066B06"/>
    <w:rsid w:val="000673E2"/>
    <w:rsid w:val="00075369"/>
    <w:rsid w:val="00076362"/>
    <w:rsid w:val="00076B5A"/>
    <w:rsid w:val="00083C0E"/>
    <w:rsid w:val="00090074"/>
    <w:rsid w:val="00094CB7"/>
    <w:rsid w:val="00096B40"/>
    <w:rsid w:val="00097F0E"/>
    <w:rsid w:val="000A0E27"/>
    <w:rsid w:val="000A68E5"/>
    <w:rsid w:val="000B28B9"/>
    <w:rsid w:val="000B5351"/>
    <w:rsid w:val="000C2A0E"/>
    <w:rsid w:val="000C6DF4"/>
    <w:rsid w:val="000D3299"/>
    <w:rsid w:val="000D3B07"/>
    <w:rsid w:val="000D5114"/>
    <w:rsid w:val="000E1E43"/>
    <w:rsid w:val="000F2BCC"/>
    <w:rsid w:val="000F71A8"/>
    <w:rsid w:val="00102F6E"/>
    <w:rsid w:val="0010429C"/>
    <w:rsid w:val="00106B28"/>
    <w:rsid w:val="001117C1"/>
    <w:rsid w:val="001205BA"/>
    <w:rsid w:val="00123CF1"/>
    <w:rsid w:val="00123D26"/>
    <w:rsid w:val="00131C45"/>
    <w:rsid w:val="0013670B"/>
    <w:rsid w:val="001467F0"/>
    <w:rsid w:val="00157CBF"/>
    <w:rsid w:val="00157EF3"/>
    <w:rsid w:val="001607C2"/>
    <w:rsid w:val="00160B27"/>
    <w:rsid w:val="00165EC4"/>
    <w:rsid w:val="001705BF"/>
    <w:rsid w:val="001712CA"/>
    <w:rsid w:val="00171D28"/>
    <w:rsid w:val="00177058"/>
    <w:rsid w:val="001831F4"/>
    <w:rsid w:val="00185E77"/>
    <w:rsid w:val="00185EFE"/>
    <w:rsid w:val="00186011"/>
    <w:rsid w:val="001860AF"/>
    <w:rsid w:val="00190695"/>
    <w:rsid w:val="001909C3"/>
    <w:rsid w:val="00192FC9"/>
    <w:rsid w:val="001932EB"/>
    <w:rsid w:val="00193C3F"/>
    <w:rsid w:val="001A2F98"/>
    <w:rsid w:val="001A50FC"/>
    <w:rsid w:val="001A5986"/>
    <w:rsid w:val="001B0581"/>
    <w:rsid w:val="001B1479"/>
    <w:rsid w:val="001B40AF"/>
    <w:rsid w:val="001B76A9"/>
    <w:rsid w:val="001C0367"/>
    <w:rsid w:val="001C333D"/>
    <w:rsid w:val="001C7F8B"/>
    <w:rsid w:val="001D5CFA"/>
    <w:rsid w:val="001D6C41"/>
    <w:rsid w:val="001E5262"/>
    <w:rsid w:val="001E6894"/>
    <w:rsid w:val="00200D76"/>
    <w:rsid w:val="002022AC"/>
    <w:rsid w:val="00211569"/>
    <w:rsid w:val="002116DE"/>
    <w:rsid w:val="002139DB"/>
    <w:rsid w:val="00214E57"/>
    <w:rsid w:val="00222B70"/>
    <w:rsid w:val="00223EE0"/>
    <w:rsid w:val="002259C5"/>
    <w:rsid w:val="00235365"/>
    <w:rsid w:val="00243944"/>
    <w:rsid w:val="002445E1"/>
    <w:rsid w:val="002449E7"/>
    <w:rsid w:val="00247629"/>
    <w:rsid w:val="00251F18"/>
    <w:rsid w:val="00255650"/>
    <w:rsid w:val="002569B6"/>
    <w:rsid w:val="00257755"/>
    <w:rsid w:val="00261222"/>
    <w:rsid w:val="00261FB0"/>
    <w:rsid w:val="00267061"/>
    <w:rsid w:val="0027425B"/>
    <w:rsid w:val="002756B3"/>
    <w:rsid w:val="002806C1"/>
    <w:rsid w:val="0028312B"/>
    <w:rsid w:val="00283210"/>
    <w:rsid w:val="0028667A"/>
    <w:rsid w:val="002925DB"/>
    <w:rsid w:val="00292B86"/>
    <w:rsid w:val="00295BF5"/>
    <w:rsid w:val="002A0E29"/>
    <w:rsid w:val="002A0F34"/>
    <w:rsid w:val="002A4EF3"/>
    <w:rsid w:val="002B2FBF"/>
    <w:rsid w:val="002C5E39"/>
    <w:rsid w:val="002C6540"/>
    <w:rsid w:val="002D6EA6"/>
    <w:rsid w:val="002D6ED0"/>
    <w:rsid w:val="002E0D1E"/>
    <w:rsid w:val="002E1DC4"/>
    <w:rsid w:val="002F043F"/>
    <w:rsid w:val="002F3C54"/>
    <w:rsid w:val="002F5494"/>
    <w:rsid w:val="002F607E"/>
    <w:rsid w:val="002F67C6"/>
    <w:rsid w:val="002F7D20"/>
    <w:rsid w:val="00303CE8"/>
    <w:rsid w:val="00304BB4"/>
    <w:rsid w:val="0030558F"/>
    <w:rsid w:val="0030559C"/>
    <w:rsid w:val="00305626"/>
    <w:rsid w:val="003102DD"/>
    <w:rsid w:val="00314625"/>
    <w:rsid w:val="00315A70"/>
    <w:rsid w:val="0032031F"/>
    <w:rsid w:val="00320AB8"/>
    <w:rsid w:val="00327E53"/>
    <w:rsid w:val="00330726"/>
    <w:rsid w:val="00334074"/>
    <w:rsid w:val="003368D8"/>
    <w:rsid w:val="00337E34"/>
    <w:rsid w:val="00345672"/>
    <w:rsid w:val="00345A55"/>
    <w:rsid w:val="003504AA"/>
    <w:rsid w:val="00354467"/>
    <w:rsid w:val="003569FE"/>
    <w:rsid w:val="0035716D"/>
    <w:rsid w:val="00360233"/>
    <w:rsid w:val="00364FB3"/>
    <w:rsid w:val="003659A8"/>
    <w:rsid w:val="00367FF8"/>
    <w:rsid w:val="003710DB"/>
    <w:rsid w:val="0037319F"/>
    <w:rsid w:val="00374F17"/>
    <w:rsid w:val="003770EE"/>
    <w:rsid w:val="003876D1"/>
    <w:rsid w:val="00387CD4"/>
    <w:rsid w:val="00390234"/>
    <w:rsid w:val="00390A28"/>
    <w:rsid w:val="00391D8B"/>
    <w:rsid w:val="00392C42"/>
    <w:rsid w:val="00393AD8"/>
    <w:rsid w:val="003A4986"/>
    <w:rsid w:val="003A5567"/>
    <w:rsid w:val="003A6FBD"/>
    <w:rsid w:val="003B53AD"/>
    <w:rsid w:val="003B696E"/>
    <w:rsid w:val="003B70D1"/>
    <w:rsid w:val="003C13E4"/>
    <w:rsid w:val="003C29A8"/>
    <w:rsid w:val="003C2E09"/>
    <w:rsid w:val="003D29AA"/>
    <w:rsid w:val="003D4266"/>
    <w:rsid w:val="003D4657"/>
    <w:rsid w:val="003D51D4"/>
    <w:rsid w:val="003E6684"/>
    <w:rsid w:val="003E7600"/>
    <w:rsid w:val="003F401C"/>
    <w:rsid w:val="00402A06"/>
    <w:rsid w:val="004036B1"/>
    <w:rsid w:val="00403FB1"/>
    <w:rsid w:val="00406E87"/>
    <w:rsid w:val="00407984"/>
    <w:rsid w:val="00414D45"/>
    <w:rsid w:val="004207BD"/>
    <w:rsid w:val="00423B68"/>
    <w:rsid w:val="00425E6B"/>
    <w:rsid w:val="0043034E"/>
    <w:rsid w:val="00434098"/>
    <w:rsid w:val="004341F4"/>
    <w:rsid w:val="00434D81"/>
    <w:rsid w:val="004400A6"/>
    <w:rsid w:val="004406CE"/>
    <w:rsid w:val="00445914"/>
    <w:rsid w:val="00446DF4"/>
    <w:rsid w:val="004552AE"/>
    <w:rsid w:val="0045754E"/>
    <w:rsid w:val="0046308C"/>
    <w:rsid w:val="00470AE2"/>
    <w:rsid w:val="0047666D"/>
    <w:rsid w:val="00477E7E"/>
    <w:rsid w:val="004840CB"/>
    <w:rsid w:val="00484E94"/>
    <w:rsid w:val="004901A1"/>
    <w:rsid w:val="00490B8C"/>
    <w:rsid w:val="004A34E2"/>
    <w:rsid w:val="004A6293"/>
    <w:rsid w:val="004B0CD0"/>
    <w:rsid w:val="004B2BF9"/>
    <w:rsid w:val="004B2C36"/>
    <w:rsid w:val="004B69E5"/>
    <w:rsid w:val="004C126A"/>
    <w:rsid w:val="004C2560"/>
    <w:rsid w:val="004C3466"/>
    <w:rsid w:val="004D5D99"/>
    <w:rsid w:val="004E1BEC"/>
    <w:rsid w:val="004E4DE8"/>
    <w:rsid w:val="004F4CD1"/>
    <w:rsid w:val="005016A6"/>
    <w:rsid w:val="00501C95"/>
    <w:rsid w:val="0050310D"/>
    <w:rsid w:val="00503F7E"/>
    <w:rsid w:val="00507B82"/>
    <w:rsid w:val="00510DDA"/>
    <w:rsid w:val="00514CFA"/>
    <w:rsid w:val="00520532"/>
    <w:rsid w:val="0052271F"/>
    <w:rsid w:val="0052498A"/>
    <w:rsid w:val="005307CB"/>
    <w:rsid w:val="00536B2A"/>
    <w:rsid w:val="00536B8E"/>
    <w:rsid w:val="00550D61"/>
    <w:rsid w:val="005521D6"/>
    <w:rsid w:val="00554674"/>
    <w:rsid w:val="005567C5"/>
    <w:rsid w:val="00560251"/>
    <w:rsid w:val="00564181"/>
    <w:rsid w:val="00564317"/>
    <w:rsid w:val="00565160"/>
    <w:rsid w:val="00580147"/>
    <w:rsid w:val="00580BAB"/>
    <w:rsid w:val="0058534A"/>
    <w:rsid w:val="00593AB4"/>
    <w:rsid w:val="00594B48"/>
    <w:rsid w:val="005A0A7B"/>
    <w:rsid w:val="005A162E"/>
    <w:rsid w:val="005A345D"/>
    <w:rsid w:val="005A4B05"/>
    <w:rsid w:val="005B16E7"/>
    <w:rsid w:val="005B661C"/>
    <w:rsid w:val="005C0F9C"/>
    <w:rsid w:val="005C2D34"/>
    <w:rsid w:val="005C32D5"/>
    <w:rsid w:val="005C5E1B"/>
    <w:rsid w:val="005D3446"/>
    <w:rsid w:val="005D39D0"/>
    <w:rsid w:val="005D6734"/>
    <w:rsid w:val="005D6CF1"/>
    <w:rsid w:val="005E2DB7"/>
    <w:rsid w:val="005E5FA2"/>
    <w:rsid w:val="005F0B7D"/>
    <w:rsid w:val="005F1BAA"/>
    <w:rsid w:val="005F53B5"/>
    <w:rsid w:val="005F5BA1"/>
    <w:rsid w:val="0060294A"/>
    <w:rsid w:val="00604DD6"/>
    <w:rsid w:val="00607754"/>
    <w:rsid w:val="0061400D"/>
    <w:rsid w:val="0061493A"/>
    <w:rsid w:val="00616203"/>
    <w:rsid w:val="00617EF7"/>
    <w:rsid w:val="00620D8C"/>
    <w:rsid w:val="00627858"/>
    <w:rsid w:val="006314EC"/>
    <w:rsid w:val="00631E6C"/>
    <w:rsid w:val="00633573"/>
    <w:rsid w:val="006350E7"/>
    <w:rsid w:val="0064218C"/>
    <w:rsid w:val="006440C8"/>
    <w:rsid w:val="00645C74"/>
    <w:rsid w:val="00646ECF"/>
    <w:rsid w:val="0064704E"/>
    <w:rsid w:val="006601BD"/>
    <w:rsid w:val="00661894"/>
    <w:rsid w:val="00671452"/>
    <w:rsid w:val="006719A1"/>
    <w:rsid w:val="006719BB"/>
    <w:rsid w:val="00672DB2"/>
    <w:rsid w:val="00673044"/>
    <w:rsid w:val="00673DA5"/>
    <w:rsid w:val="0068687B"/>
    <w:rsid w:val="006967BE"/>
    <w:rsid w:val="00697E40"/>
    <w:rsid w:val="006A2B05"/>
    <w:rsid w:val="006A43A0"/>
    <w:rsid w:val="006A7560"/>
    <w:rsid w:val="006B01D6"/>
    <w:rsid w:val="006B314E"/>
    <w:rsid w:val="006B498A"/>
    <w:rsid w:val="006B5A62"/>
    <w:rsid w:val="006C16BA"/>
    <w:rsid w:val="006C4766"/>
    <w:rsid w:val="006D0A84"/>
    <w:rsid w:val="006F083F"/>
    <w:rsid w:val="006F2390"/>
    <w:rsid w:val="006F2D02"/>
    <w:rsid w:val="00717D7D"/>
    <w:rsid w:val="007227BC"/>
    <w:rsid w:val="00724171"/>
    <w:rsid w:val="007300EF"/>
    <w:rsid w:val="0073392B"/>
    <w:rsid w:val="0073433A"/>
    <w:rsid w:val="007405DA"/>
    <w:rsid w:val="0074072D"/>
    <w:rsid w:val="00756189"/>
    <w:rsid w:val="00756494"/>
    <w:rsid w:val="00761648"/>
    <w:rsid w:val="0076203D"/>
    <w:rsid w:val="00766E70"/>
    <w:rsid w:val="00767A3B"/>
    <w:rsid w:val="007710D2"/>
    <w:rsid w:val="00772656"/>
    <w:rsid w:val="007774CD"/>
    <w:rsid w:val="0078007D"/>
    <w:rsid w:val="00797B31"/>
    <w:rsid w:val="007A5D18"/>
    <w:rsid w:val="007B1D77"/>
    <w:rsid w:val="007C53B4"/>
    <w:rsid w:val="007D0B94"/>
    <w:rsid w:val="007D33D4"/>
    <w:rsid w:val="007E5C35"/>
    <w:rsid w:val="007F10B9"/>
    <w:rsid w:val="007F3FE3"/>
    <w:rsid w:val="008013FE"/>
    <w:rsid w:val="00802632"/>
    <w:rsid w:val="0080336D"/>
    <w:rsid w:val="00803B52"/>
    <w:rsid w:val="00806691"/>
    <w:rsid w:val="00807B89"/>
    <w:rsid w:val="0081009D"/>
    <w:rsid w:val="00810329"/>
    <w:rsid w:val="00810C9A"/>
    <w:rsid w:val="00811D95"/>
    <w:rsid w:val="00812E38"/>
    <w:rsid w:val="008136F2"/>
    <w:rsid w:val="00825453"/>
    <w:rsid w:val="0083137D"/>
    <w:rsid w:val="0085357C"/>
    <w:rsid w:val="00854431"/>
    <w:rsid w:val="00856E69"/>
    <w:rsid w:val="0086010D"/>
    <w:rsid w:val="00865C22"/>
    <w:rsid w:val="00867EB1"/>
    <w:rsid w:val="00871753"/>
    <w:rsid w:val="008774CF"/>
    <w:rsid w:val="0088236F"/>
    <w:rsid w:val="00882495"/>
    <w:rsid w:val="0089628B"/>
    <w:rsid w:val="008A360C"/>
    <w:rsid w:val="008A45DE"/>
    <w:rsid w:val="008A488D"/>
    <w:rsid w:val="008A6754"/>
    <w:rsid w:val="008C2E74"/>
    <w:rsid w:val="008C5B5B"/>
    <w:rsid w:val="008D31D4"/>
    <w:rsid w:val="008D3D56"/>
    <w:rsid w:val="008D70F2"/>
    <w:rsid w:val="008E0B47"/>
    <w:rsid w:val="008E1081"/>
    <w:rsid w:val="008E4F79"/>
    <w:rsid w:val="008F03B0"/>
    <w:rsid w:val="008F087F"/>
    <w:rsid w:val="008F5603"/>
    <w:rsid w:val="009078D9"/>
    <w:rsid w:val="00911016"/>
    <w:rsid w:val="00911DA6"/>
    <w:rsid w:val="0091575F"/>
    <w:rsid w:val="00920AF5"/>
    <w:rsid w:val="009250A5"/>
    <w:rsid w:val="00930DF1"/>
    <w:rsid w:val="0093102A"/>
    <w:rsid w:val="0093155A"/>
    <w:rsid w:val="009337D5"/>
    <w:rsid w:val="009356F8"/>
    <w:rsid w:val="00944C9C"/>
    <w:rsid w:val="00945356"/>
    <w:rsid w:val="009471E7"/>
    <w:rsid w:val="00947B8B"/>
    <w:rsid w:val="00951DC7"/>
    <w:rsid w:val="00957FF0"/>
    <w:rsid w:val="009603E2"/>
    <w:rsid w:val="009629EC"/>
    <w:rsid w:val="00966847"/>
    <w:rsid w:val="00971D48"/>
    <w:rsid w:val="009726F2"/>
    <w:rsid w:val="00975EFE"/>
    <w:rsid w:val="00976170"/>
    <w:rsid w:val="00980D0E"/>
    <w:rsid w:val="00983C99"/>
    <w:rsid w:val="0098684E"/>
    <w:rsid w:val="00986DA1"/>
    <w:rsid w:val="00990E74"/>
    <w:rsid w:val="009A4320"/>
    <w:rsid w:val="009A7967"/>
    <w:rsid w:val="009B1B4C"/>
    <w:rsid w:val="009C5166"/>
    <w:rsid w:val="009C60A5"/>
    <w:rsid w:val="009D0F6E"/>
    <w:rsid w:val="009D291B"/>
    <w:rsid w:val="009E3491"/>
    <w:rsid w:val="009E731F"/>
    <w:rsid w:val="009F0F9F"/>
    <w:rsid w:val="009F2FD3"/>
    <w:rsid w:val="009F6124"/>
    <w:rsid w:val="009F7BE1"/>
    <w:rsid w:val="00A00F89"/>
    <w:rsid w:val="00A11E8E"/>
    <w:rsid w:val="00A13C2A"/>
    <w:rsid w:val="00A17161"/>
    <w:rsid w:val="00A20795"/>
    <w:rsid w:val="00A21D0B"/>
    <w:rsid w:val="00A23586"/>
    <w:rsid w:val="00A257F4"/>
    <w:rsid w:val="00A353AA"/>
    <w:rsid w:val="00A43958"/>
    <w:rsid w:val="00A45A0F"/>
    <w:rsid w:val="00A46FA5"/>
    <w:rsid w:val="00A61148"/>
    <w:rsid w:val="00A626E8"/>
    <w:rsid w:val="00A628B1"/>
    <w:rsid w:val="00A63935"/>
    <w:rsid w:val="00A70A6F"/>
    <w:rsid w:val="00A70D3E"/>
    <w:rsid w:val="00A753AA"/>
    <w:rsid w:val="00A776D3"/>
    <w:rsid w:val="00A84159"/>
    <w:rsid w:val="00AA6939"/>
    <w:rsid w:val="00AB25F9"/>
    <w:rsid w:val="00AC161F"/>
    <w:rsid w:val="00AC1DF3"/>
    <w:rsid w:val="00AC4954"/>
    <w:rsid w:val="00AD3AA8"/>
    <w:rsid w:val="00AD52E7"/>
    <w:rsid w:val="00AD721A"/>
    <w:rsid w:val="00AE09B0"/>
    <w:rsid w:val="00AE2E16"/>
    <w:rsid w:val="00AE60A1"/>
    <w:rsid w:val="00AF6E2F"/>
    <w:rsid w:val="00B02293"/>
    <w:rsid w:val="00B16BEE"/>
    <w:rsid w:val="00B30388"/>
    <w:rsid w:val="00B40BC2"/>
    <w:rsid w:val="00B47D94"/>
    <w:rsid w:val="00B5531B"/>
    <w:rsid w:val="00B562AB"/>
    <w:rsid w:val="00B56D16"/>
    <w:rsid w:val="00B62DA6"/>
    <w:rsid w:val="00B6515B"/>
    <w:rsid w:val="00B70A3C"/>
    <w:rsid w:val="00B726A6"/>
    <w:rsid w:val="00B73D18"/>
    <w:rsid w:val="00B80836"/>
    <w:rsid w:val="00B8206E"/>
    <w:rsid w:val="00B85941"/>
    <w:rsid w:val="00B864A5"/>
    <w:rsid w:val="00B9734D"/>
    <w:rsid w:val="00B97CBE"/>
    <w:rsid w:val="00BA1820"/>
    <w:rsid w:val="00BA1FBA"/>
    <w:rsid w:val="00BA250D"/>
    <w:rsid w:val="00BA52B3"/>
    <w:rsid w:val="00BA7B2C"/>
    <w:rsid w:val="00BB0A45"/>
    <w:rsid w:val="00BB394D"/>
    <w:rsid w:val="00BB5CAA"/>
    <w:rsid w:val="00BC33BA"/>
    <w:rsid w:val="00BC3F9E"/>
    <w:rsid w:val="00BC4E79"/>
    <w:rsid w:val="00BC57C7"/>
    <w:rsid w:val="00BC7B66"/>
    <w:rsid w:val="00BD12B6"/>
    <w:rsid w:val="00BD2628"/>
    <w:rsid w:val="00BD3399"/>
    <w:rsid w:val="00BD4E6F"/>
    <w:rsid w:val="00BD7DCA"/>
    <w:rsid w:val="00BE63ED"/>
    <w:rsid w:val="00BE662B"/>
    <w:rsid w:val="00BF635D"/>
    <w:rsid w:val="00C00C94"/>
    <w:rsid w:val="00C02542"/>
    <w:rsid w:val="00C10C8C"/>
    <w:rsid w:val="00C20C59"/>
    <w:rsid w:val="00C22AE6"/>
    <w:rsid w:val="00C315A8"/>
    <w:rsid w:val="00C343EE"/>
    <w:rsid w:val="00C60F0B"/>
    <w:rsid w:val="00C61BA7"/>
    <w:rsid w:val="00C64999"/>
    <w:rsid w:val="00C64FB8"/>
    <w:rsid w:val="00C81DCF"/>
    <w:rsid w:val="00C91D37"/>
    <w:rsid w:val="00C92BCB"/>
    <w:rsid w:val="00CA33DA"/>
    <w:rsid w:val="00CA6C66"/>
    <w:rsid w:val="00CB12B1"/>
    <w:rsid w:val="00CB28DF"/>
    <w:rsid w:val="00CB2E43"/>
    <w:rsid w:val="00CB4EBE"/>
    <w:rsid w:val="00CB6B13"/>
    <w:rsid w:val="00CC27BC"/>
    <w:rsid w:val="00CC45E1"/>
    <w:rsid w:val="00CC582F"/>
    <w:rsid w:val="00CC6E75"/>
    <w:rsid w:val="00CC7356"/>
    <w:rsid w:val="00CC7F2C"/>
    <w:rsid w:val="00CE1002"/>
    <w:rsid w:val="00CE427F"/>
    <w:rsid w:val="00CF37D8"/>
    <w:rsid w:val="00CF5BF5"/>
    <w:rsid w:val="00CF787C"/>
    <w:rsid w:val="00D00D03"/>
    <w:rsid w:val="00D042E6"/>
    <w:rsid w:val="00D12299"/>
    <w:rsid w:val="00D14287"/>
    <w:rsid w:val="00D21CED"/>
    <w:rsid w:val="00D30DD8"/>
    <w:rsid w:val="00D31F1C"/>
    <w:rsid w:val="00D34A65"/>
    <w:rsid w:val="00D372DB"/>
    <w:rsid w:val="00D45076"/>
    <w:rsid w:val="00D45937"/>
    <w:rsid w:val="00D506BB"/>
    <w:rsid w:val="00D535FE"/>
    <w:rsid w:val="00D552E8"/>
    <w:rsid w:val="00D57390"/>
    <w:rsid w:val="00D66CAE"/>
    <w:rsid w:val="00D80A11"/>
    <w:rsid w:val="00D86266"/>
    <w:rsid w:val="00D87879"/>
    <w:rsid w:val="00D910A6"/>
    <w:rsid w:val="00D970FF"/>
    <w:rsid w:val="00DA3D4E"/>
    <w:rsid w:val="00DA3E6A"/>
    <w:rsid w:val="00DB404D"/>
    <w:rsid w:val="00DB49CE"/>
    <w:rsid w:val="00DB4C73"/>
    <w:rsid w:val="00DB7ED2"/>
    <w:rsid w:val="00DC18D0"/>
    <w:rsid w:val="00DC2BD0"/>
    <w:rsid w:val="00DC77A4"/>
    <w:rsid w:val="00DC7A3A"/>
    <w:rsid w:val="00DD0D5B"/>
    <w:rsid w:val="00DD1611"/>
    <w:rsid w:val="00DD3B0A"/>
    <w:rsid w:val="00DD4006"/>
    <w:rsid w:val="00DD427D"/>
    <w:rsid w:val="00DE3D7E"/>
    <w:rsid w:val="00DE6E49"/>
    <w:rsid w:val="00DF1238"/>
    <w:rsid w:val="00DF4684"/>
    <w:rsid w:val="00DF5151"/>
    <w:rsid w:val="00E001EC"/>
    <w:rsid w:val="00E02432"/>
    <w:rsid w:val="00E0575F"/>
    <w:rsid w:val="00E128E3"/>
    <w:rsid w:val="00E12B82"/>
    <w:rsid w:val="00E158FE"/>
    <w:rsid w:val="00E15A53"/>
    <w:rsid w:val="00E21FBE"/>
    <w:rsid w:val="00E23FE1"/>
    <w:rsid w:val="00E2563F"/>
    <w:rsid w:val="00E26093"/>
    <w:rsid w:val="00E260F1"/>
    <w:rsid w:val="00E357C3"/>
    <w:rsid w:val="00E37157"/>
    <w:rsid w:val="00E373E2"/>
    <w:rsid w:val="00E37D44"/>
    <w:rsid w:val="00E52351"/>
    <w:rsid w:val="00E523E3"/>
    <w:rsid w:val="00E5570E"/>
    <w:rsid w:val="00E56890"/>
    <w:rsid w:val="00E65F42"/>
    <w:rsid w:val="00E672B0"/>
    <w:rsid w:val="00E67514"/>
    <w:rsid w:val="00E67BD5"/>
    <w:rsid w:val="00E71280"/>
    <w:rsid w:val="00E726CD"/>
    <w:rsid w:val="00E81ED6"/>
    <w:rsid w:val="00E9222A"/>
    <w:rsid w:val="00E93279"/>
    <w:rsid w:val="00E940EF"/>
    <w:rsid w:val="00EA0520"/>
    <w:rsid w:val="00EA19D5"/>
    <w:rsid w:val="00EA3504"/>
    <w:rsid w:val="00EA4E2A"/>
    <w:rsid w:val="00EC1FA7"/>
    <w:rsid w:val="00EC7173"/>
    <w:rsid w:val="00EC74BA"/>
    <w:rsid w:val="00ED3C18"/>
    <w:rsid w:val="00EF06B5"/>
    <w:rsid w:val="00EF12D8"/>
    <w:rsid w:val="00EF42F7"/>
    <w:rsid w:val="00EF479F"/>
    <w:rsid w:val="00F05A1E"/>
    <w:rsid w:val="00F06F9F"/>
    <w:rsid w:val="00F242AA"/>
    <w:rsid w:val="00F2521C"/>
    <w:rsid w:val="00F260B4"/>
    <w:rsid w:val="00F265BD"/>
    <w:rsid w:val="00F30B82"/>
    <w:rsid w:val="00F70841"/>
    <w:rsid w:val="00F70EB3"/>
    <w:rsid w:val="00F711D4"/>
    <w:rsid w:val="00F73821"/>
    <w:rsid w:val="00F8163E"/>
    <w:rsid w:val="00F83000"/>
    <w:rsid w:val="00F952E4"/>
    <w:rsid w:val="00F96E09"/>
    <w:rsid w:val="00FA3775"/>
    <w:rsid w:val="00FB239D"/>
    <w:rsid w:val="00FB47C5"/>
    <w:rsid w:val="00FB6768"/>
    <w:rsid w:val="00FC52AF"/>
    <w:rsid w:val="00FC6DC3"/>
    <w:rsid w:val="00FC7087"/>
    <w:rsid w:val="00FD534E"/>
    <w:rsid w:val="00FD6B22"/>
    <w:rsid w:val="00FD7479"/>
    <w:rsid w:val="00FE374E"/>
    <w:rsid w:val="00FE3DEF"/>
    <w:rsid w:val="00FE6C1E"/>
    <w:rsid w:val="00FE73B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855F-DC98-4E60-8439-0B02666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3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6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36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36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6540"/>
    <w:pPr>
      <w:jc w:val="both"/>
    </w:pPr>
    <w:rPr>
      <w:color w:val="FF0000"/>
      <w:sz w:val="26"/>
      <w:szCs w:val="26"/>
      <w:lang w:val="x-none"/>
    </w:rPr>
  </w:style>
  <w:style w:type="character" w:customStyle="1" w:styleId="TekstpodstawowyZnak">
    <w:name w:val="Tekst podstawowy Znak"/>
    <w:link w:val="Tekstpodstawowy"/>
    <w:semiHidden/>
    <w:rsid w:val="002C6540"/>
    <w:rPr>
      <w:rFonts w:ascii="Times New Roman" w:eastAsia="Times New Roman" w:hAnsi="Times New Roman" w:cs="Times New Roman"/>
      <w:color w:val="FF0000"/>
      <w:sz w:val="26"/>
      <w:szCs w:val="26"/>
      <w:lang w:eastAsia="pl-PL"/>
    </w:rPr>
  </w:style>
  <w:style w:type="character" w:styleId="Hipercze">
    <w:name w:val="Hyperlink"/>
    <w:uiPriority w:val="99"/>
    <w:unhideWhenUsed/>
    <w:rsid w:val="002C654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2C654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2C65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2C65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2C6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C1E"/>
    <w:pPr>
      <w:ind w:left="720"/>
      <w:contextualSpacing/>
    </w:pPr>
  </w:style>
  <w:style w:type="paragraph" w:customStyle="1" w:styleId="Default">
    <w:name w:val="Default"/>
    <w:rsid w:val="005D3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B8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2B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5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7B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2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C27BC"/>
    <w:rPr>
      <w:vertAlign w:val="superscript"/>
    </w:rPr>
  </w:style>
  <w:style w:type="paragraph" w:styleId="Poprawka">
    <w:name w:val="Revision"/>
    <w:hidden/>
    <w:uiPriority w:val="99"/>
    <w:semiHidden/>
    <w:rsid w:val="00AD721A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7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36F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3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3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3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36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136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wawsi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nowawsi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9DE7-7B26-4F65-A885-31C06F9A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2819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263/5218/21</vt:lpstr>
    </vt:vector>
  </TitlesOfParts>
  <Company>Microsoft</Company>
  <LinksUpToDate>false</LinksUpToDate>
  <CharactersWithSpaces>19695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http://www.odnowawsi.podkarpackie.pl/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http://www.odnowawsi.podkarpackie.pl/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263/5218/21</dc:title>
  <dc:subject>Szczegółowe warunki i tryb przyznawania pomocy finansowej z  budżetu  Województwa Podkarpackiego w 2021 roku w ramach PPOW</dc:subject>
  <dc:creator>Skiba Adam</dc:creator>
  <cp:keywords>ppow us I ETAP</cp:keywords>
  <cp:lastModifiedBy>Kochan-Warowna Iwona</cp:lastModifiedBy>
  <cp:revision>2</cp:revision>
  <cp:lastPrinted>2021-03-19T13:06:00Z</cp:lastPrinted>
  <dcterms:created xsi:type="dcterms:W3CDTF">2021-06-16T12:46:00Z</dcterms:created>
  <dcterms:modified xsi:type="dcterms:W3CDTF">2021-06-16T12:46:00Z</dcterms:modified>
</cp:coreProperties>
</file>